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5232E" w14:textId="56B25E6D" w:rsidR="00D57F12" w:rsidRPr="0077688B" w:rsidRDefault="0007647E" w:rsidP="00B25C61">
      <w:pPr>
        <w:spacing w:after="120"/>
        <w:jc w:val="center"/>
        <w:rPr>
          <w:rFonts w:ascii="Century Gothic" w:hAnsi="Century Gothic"/>
          <w:b/>
          <w:sz w:val="40"/>
          <w:szCs w:val="40"/>
        </w:rPr>
      </w:pPr>
      <w:r w:rsidRPr="0077688B">
        <w:rPr>
          <w:rFonts w:ascii="Century Gothic" w:hAnsi="Century Gothic"/>
          <w:b/>
          <w:sz w:val="40"/>
          <w:szCs w:val="40"/>
        </w:rPr>
        <w:t>Implementation Standard</w:t>
      </w:r>
    </w:p>
    <w:p w14:paraId="17039AC9" w14:textId="53FBE65C" w:rsidR="008609D4" w:rsidRPr="0077688B" w:rsidRDefault="008609D4" w:rsidP="0077688B">
      <w:pPr>
        <w:spacing w:after="120"/>
        <w:jc w:val="center"/>
        <w:rPr>
          <w:rFonts w:ascii="Century Gothic" w:hAnsi="Century Gothic"/>
          <w:color w:val="000000"/>
          <w:sz w:val="27"/>
          <w:szCs w:val="27"/>
        </w:rPr>
      </w:pPr>
      <w:r w:rsidRPr="0077688B">
        <w:rPr>
          <w:rFonts w:ascii="Century Gothic" w:hAnsi="Century Gothic"/>
          <w:color w:val="000000"/>
          <w:sz w:val="27"/>
          <w:szCs w:val="27"/>
        </w:rPr>
        <w:t>Clinical Assessment and Treatment (GP/NP Triage)</w:t>
      </w:r>
    </w:p>
    <w:p w14:paraId="2935806D" w14:textId="77777777" w:rsidR="00B25C61" w:rsidRPr="0077688B" w:rsidRDefault="00B25C61" w:rsidP="00B25C61">
      <w:pPr>
        <w:rPr>
          <w:rFonts w:ascii="Century Gothic" w:hAnsi="Century Gothic"/>
          <w:b/>
          <w:bCs/>
          <w:sz w:val="24"/>
          <w:szCs w:val="24"/>
        </w:rPr>
      </w:pPr>
      <w:r w:rsidRPr="0077688B">
        <w:rPr>
          <w:rFonts w:ascii="Century Gothic" w:hAnsi="Century Gothic"/>
          <w:b/>
          <w:bCs/>
          <w:sz w:val="24"/>
          <w:szCs w:val="24"/>
        </w:rPr>
        <w:t>Purpose:</w:t>
      </w:r>
    </w:p>
    <w:p w14:paraId="048C8BED" w14:textId="77777777" w:rsidR="00B25C61" w:rsidRPr="0077688B" w:rsidRDefault="00B25C61" w:rsidP="00B25C61">
      <w:pPr>
        <w:pStyle w:val="ListParagraph"/>
        <w:numPr>
          <w:ilvl w:val="0"/>
          <w:numId w:val="53"/>
        </w:numPr>
        <w:spacing w:after="120"/>
        <w:rPr>
          <w:rFonts w:ascii="Century Gothic" w:hAnsi="Century Gothic"/>
        </w:rPr>
      </w:pPr>
      <w:r w:rsidRPr="0077688B">
        <w:rPr>
          <w:rFonts w:ascii="Century Gothic" w:hAnsi="Century Gothic"/>
        </w:rPr>
        <w:t xml:space="preserve">To increase capacity </w:t>
      </w:r>
    </w:p>
    <w:p w14:paraId="1EE0AAAA" w14:textId="77777777" w:rsidR="00B25C61" w:rsidRPr="0077688B" w:rsidRDefault="00B25C61" w:rsidP="00B25C61">
      <w:pPr>
        <w:pStyle w:val="ListParagraph"/>
        <w:numPr>
          <w:ilvl w:val="0"/>
          <w:numId w:val="53"/>
        </w:numPr>
        <w:spacing w:after="120"/>
        <w:rPr>
          <w:rFonts w:ascii="Century Gothic" w:hAnsi="Century Gothic"/>
        </w:rPr>
      </w:pPr>
      <w:r w:rsidRPr="0077688B">
        <w:rPr>
          <w:rFonts w:ascii="Century Gothic" w:hAnsi="Century Gothic"/>
        </w:rPr>
        <w:t>To support proactive acute demand management in the practice</w:t>
      </w:r>
    </w:p>
    <w:p w14:paraId="2BFFEBA3" w14:textId="77777777" w:rsidR="00B25C61" w:rsidRPr="0077688B" w:rsidRDefault="00B25C61" w:rsidP="00B25C61">
      <w:pPr>
        <w:pStyle w:val="ListParagraph"/>
        <w:numPr>
          <w:ilvl w:val="0"/>
          <w:numId w:val="53"/>
        </w:numPr>
        <w:spacing w:after="120"/>
        <w:rPr>
          <w:rFonts w:ascii="Century Gothic" w:hAnsi="Century Gothic"/>
        </w:rPr>
      </w:pPr>
      <w:r w:rsidRPr="0077688B">
        <w:rPr>
          <w:rFonts w:ascii="Century Gothic" w:hAnsi="Century Gothic"/>
        </w:rPr>
        <w:t>To i</w:t>
      </w:r>
      <w:r>
        <w:rPr>
          <w:rFonts w:ascii="Century Gothic" w:hAnsi="Century Gothic"/>
        </w:rPr>
        <w:t>mprove</w:t>
      </w:r>
      <w:r w:rsidRPr="0077688B">
        <w:rPr>
          <w:rFonts w:ascii="Century Gothic" w:hAnsi="Century Gothic"/>
        </w:rPr>
        <w:t xml:space="preserve"> patient access to the practice team </w:t>
      </w:r>
    </w:p>
    <w:p w14:paraId="7C58B54D" w14:textId="77777777" w:rsidR="00317B01" w:rsidRPr="0077688B" w:rsidRDefault="00317B01" w:rsidP="0077688B">
      <w:pPr>
        <w:tabs>
          <w:tab w:val="left" w:pos="7655"/>
        </w:tabs>
        <w:spacing w:after="120"/>
        <w:ind w:right="936"/>
        <w:rPr>
          <w:rFonts w:ascii="Century Gothic" w:hAnsi="Century Gothic"/>
        </w:rPr>
      </w:pPr>
    </w:p>
    <w:p w14:paraId="0DC066D4" w14:textId="7749C297" w:rsidR="00B25C61" w:rsidRPr="003225A7" w:rsidRDefault="00317B01" w:rsidP="003225A7">
      <w:pPr>
        <w:tabs>
          <w:tab w:val="left" w:pos="8931"/>
        </w:tabs>
        <w:spacing w:after="120"/>
        <w:ind w:right="95"/>
        <w:jc w:val="center"/>
        <w:rPr>
          <w:rFonts w:ascii="Century Gothic" w:hAnsi="Century Gothic"/>
          <w:i/>
          <w:color w:val="F79646" w:themeColor="accent6"/>
        </w:rPr>
      </w:pPr>
      <w:r w:rsidRPr="003225A7">
        <w:rPr>
          <w:rFonts w:ascii="Century Gothic" w:hAnsi="Century Gothic"/>
          <w:i/>
          <w:color w:val="F79646" w:themeColor="accent6"/>
        </w:rPr>
        <w:t>This is not an exhaustive list but gives an idea of the sorts of things you will need to do or think about to implement GP/NP Triage into the practice</w:t>
      </w:r>
      <w:r w:rsidR="001649C1" w:rsidRPr="003225A7">
        <w:rPr>
          <w:rFonts w:ascii="Century Gothic" w:hAnsi="Century Gothic"/>
          <w:i/>
          <w:color w:val="F79646" w:themeColor="accent6"/>
        </w:rPr>
        <w:t>.</w:t>
      </w: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8075"/>
        <w:gridCol w:w="1276"/>
      </w:tblGrid>
      <w:tr w:rsidR="00317B01" w:rsidRPr="0077688B" w14:paraId="0652EE5C" w14:textId="77777777" w:rsidTr="00B25C61">
        <w:trPr>
          <w:tblHeader/>
        </w:trPr>
        <w:tc>
          <w:tcPr>
            <w:tcW w:w="8075" w:type="dxa"/>
            <w:shd w:val="clear" w:color="auto" w:fill="D9D9D9" w:themeFill="background1" w:themeFillShade="D9"/>
          </w:tcPr>
          <w:p w14:paraId="4025C183" w14:textId="77777777" w:rsidR="00317B01" w:rsidRPr="0077688B" w:rsidRDefault="00317B01" w:rsidP="0077688B">
            <w:pPr>
              <w:tabs>
                <w:tab w:val="left" w:pos="7655"/>
              </w:tabs>
              <w:spacing w:after="120"/>
              <w:ind w:right="936"/>
              <w:rPr>
                <w:rFonts w:ascii="Century Gothic" w:hAnsi="Century Gothic"/>
                <w:b/>
                <w:sz w:val="28"/>
                <w:szCs w:val="28"/>
              </w:rPr>
            </w:pPr>
            <w:r w:rsidRPr="0077688B">
              <w:rPr>
                <w:rFonts w:ascii="Century Gothic" w:hAnsi="Century Gothic"/>
                <w:b/>
                <w:sz w:val="28"/>
                <w:szCs w:val="28"/>
              </w:rPr>
              <w:t>Action Step/Task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37DA5EC" w14:textId="6AD89C4E" w:rsidR="00317B01" w:rsidRPr="0077688B" w:rsidRDefault="00317B01" w:rsidP="0077688B">
            <w:pPr>
              <w:tabs>
                <w:tab w:val="left" w:pos="7655"/>
              </w:tabs>
              <w:spacing w:after="120"/>
              <w:ind w:right="936"/>
              <w:rPr>
                <w:rFonts w:ascii="Century Gothic" w:hAnsi="Century Gothic"/>
                <w:sz w:val="32"/>
                <w:szCs w:val="32"/>
              </w:rPr>
            </w:pPr>
            <w:r w:rsidRPr="0077688B">
              <w:rPr>
                <w:rFonts w:ascii="Century Gothic" w:hAnsi="Century Gothic"/>
                <w:sz w:val="32"/>
                <w:szCs w:val="32"/>
              </w:rPr>
              <w:sym w:font="Wingdings" w:char="F0FC"/>
            </w:r>
            <w:r w:rsidRPr="0077688B"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</w:tc>
      </w:tr>
      <w:tr w:rsidR="00317B01" w:rsidRPr="0077688B" w14:paraId="3F1A3D4F" w14:textId="77777777" w:rsidTr="001649C1">
        <w:tc>
          <w:tcPr>
            <w:tcW w:w="8075" w:type="dxa"/>
          </w:tcPr>
          <w:p w14:paraId="45F26A42" w14:textId="60A240A4" w:rsidR="00E15A60" w:rsidRPr="00390095" w:rsidRDefault="0077688B" w:rsidP="00390095">
            <w:pPr>
              <w:pStyle w:val="ListParagraph"/>
              <w:numPr>
                <w:ilvl w:val="0"/>
                <w:numId w:val="51"/>
              </w:numPr>
              <w:tabs>
                <w:tab w:val="left" w:pos="7655"/>
              </w:tabs>
              <w:spacing w:after="120"/>
              <w:ind w:right="936"/>
              <w:rPr>
                <w:rFonts w:ascii="Century Gothic" w:hAnsi="Century Gothic"/>
                <w:color w:val="000000" w:themeColor="text1"/>
              </w:rPr>
            </w:pPr>
            <w:r w:rsidRPr="0048005E">
              <w:rPr>
                <w:rFonts w:ascii="Century Gothic" w:hAnsi="Century Gothic"/>
                <w:b/>
                <w:bCs/>
                <w:sz w:val="24"/>
                <w:szCs w:val="24"/>
              </w:rPr>
              <w:t>All staff watch</w:t>
            </w:r>
            <w:r w:rsidRPr="0077688B">
              <w:rPr>
                <w:rFonts w:ascii="Century Gothic" w:hAnsi="Century Gothic"/>
              </w:rPr>
              <w:t xml:space="preserve"> GP Triage video </w:t>
            </w:r>
            <w:r w:rsidRPr="0077688B">
              <w:rPr>
                <w:rFonts w:ascii="Century Gothic" w:eastAsia="Times New Roman" w:hAnsi="Century Gothic"/>
              </w:rPr>
              <w:t xml:space="preserve"> </w:t>
            </w:r>
            <w:hyperlink r:id="rId11" w:history="1">
              <w:r w:rsidRPr="0077688B">
                <w:rPr>
                  <w:rStyle w:val="Hyperlink"/>
                  <w:rFonts w:ascii="Century Gothic" w:eastAsia="Times New Roman" w:hAnsi="Century Gothic"/>
                </w:rPr>
                <w:t>https://vimeo.com/233244862</w:t>
              </w:r>
            </w:hyperlink>
          </w:p>
          <w:p w14:paraId="176A8E82" w14:textId="228E0FEB" w:rsidR="00317B01" w:rsidRPr="0077688B" w:rsidRDefault="00317B01" w:rsidP="0077688B">
            <w:pPr>
              <w:pStyle w:val="ListParagraph"/>
              <w:numPr>
                <w:ilvl w:val="0"/>
                <w:numId w:val="51"/>
              </w:numPr>
              <w:tabs>
                <w:tab w:val="left" w:pos="7655"/>
              </w:tabs>
              <w:spacing w:after="120"/>
              <w:ind w:right="936"/>
              <w:rPr>
                <w:rFonts w:ascii="Century Gothic" w:hAnsi="Century Gothic"/>
                <w:color w:val="000000" w:themeColor="text1"/>
              </w:rPr>
            </w:pPr>
            <w:r w:rsidRPr="0077688B">
              <w:rPr>
                <w:rFonts w:ascii="Century Gothic" w:hAnsi="Century Gothic"/>
                <w:color w:val="000000" w:themeColor="text1"/>
              </w:rPr>
              <w:t>Write a Project Plan on a Page to include the following consideration points</w:t>
            </w:r>
          </w:p>
        </w:tc>
        <w:tc>
          <w:tcPr>
            <w:tcW w:w="1276" w:type="dxa"/>
          </w:tcPr>
          <w:p w14:paraId="6DE9D842" w14:textId="77777777" w:rsidR="00317B01" w:rsidRPr="0077688B" w:rsidRDefault="00317B01" w:rsidP="0077688B">
            <w:pPr>
              <w:tabs>
                <w:tab w:val="left" w:pos="7655"/>
              </w:tabs>
              <w:spacing w:after="120"/>
              <w:ind w:right="936"/>
              <w:rPr>
                <w:rFonts w:ascii="Century Gothic" w:hAnsi="Century Gothic"/>
                <w:i/>
              </w:rPr>
            </w:pPr>
          </w:p>
        </w:tc>
      </w:tr>
      <w:tr w:rsidR="00317B01" w:rsidRPr="0077688B" w14:paraId="0527862D" w14:textId="77777777" w:rsidTr="001649C1">
        <w:tc>
          <w:tcPr>
            <w:tcW w:w="8075" w:type="dxa"/>
          </w:tcPr>
          <w:p w14:paraId="6CAED7BD" w14:textId="3BBABDE3" w:rsidR="00317B01" w:rsidRPr="0077688B" w:rsidRDefault="00317B01" w:rsidP="0077688B">
            <w:pPr>
              <w:pStyle w:val="ListParagraph"/>
              <w:numPr>
                <w:ilvl w:val="0"/>
                <w:numId w:val="51"/>
              </w:numPr>
              <w:tabs>
                <w:tab w:val="left" w:pos="7655"/>
              </w:tabs>
              <w:spacing w:after="120"/>
              <w:ind w:right="936"/>
              <w:rPr>
                <w:rFonts w:ascii="Century Gothic" w:hAnsi="Century Gothic"/>
                <w:color w:val="000000" w:themeColor="text1"/>
              </w:rPr>
            </w:pPr>
            <w:r w:rsidRPr="0048005E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  <w:t xml:space="preserve">Install the </w:t>
            </w:r>
            <w:r w:rsidR="001649C1" w:rsidRPr="0048005E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  <w:t xml:space="preserve">appropriate </w:t>
            </w:r>
            <w:r w:rsidRPr="0048005E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  <w:t xml:space="preserve">GP/NP Triage </w:t>
            </w:r>
            <w:r w:rsidR="00DA6424" w:rsidRPr="0048005E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  <w:t xml:space="preserve">Advance </w:t>
            </w:r>
            <w:r w:rsidRPr="0048005E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  <w:t>Form</w:t>
            </w:r>
            <w:r w:rsidR="00DA6424" w:rsidRPr="0048005E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  <w:t>s</w:t>
            </w:r>
            <w:r w:rsidRPr="0077688B">
              <w:rPr>
                <w:rFonts w:ascii="Century Gothic" w:hAnsi="Century Gothic"/>
                <w:color w:val="000000" w:themeColor="text1"/>
              </w:rPr>
              <w:t xml:space="preserve"> onto</w:t>
            </w:r>
            <w:r w:rsidR="001649C1" w:rsidRPr="0077688B">
              <w:rPr>
                <w:rFonts w:ascii="Century Gothic" w:hAnsi="Century Gothic"/>
                <w:color w:val="000000" w:themeColor="text1"/>
              </w:rPr>
              <w:t xml:space="preserve"> the</w:t>
            </w:r>
            <w:r w:rsidRPr="0077688B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1649C1" w:rsidRPr="0077688B">
              <w:rPr>
                <w:rFonts w:ascii="Century Gothic" w:hAnsi="Century Gothic"/>
                <w:color w:val="000000" w:themeColor="text1"/>
              </w:rPr>
              <w:t>Patient Management Systems (</w:t>
            </w:r>
            <w:r w:rsidRPr="0077688B">
              <w:rPr>
                <w:rFonts w:ascii="Century Gothic" w:hAnsi="Century Gothic"/>
                <w:color w:val="000000" w:themeColor="text1"/>
              </w:rPr>
              <w:t>MedTech</w:t>
            </w:r>
            <w:r w:rsidR="001649C1" w:rsidRPr="0077688B">
              <w:rPr>
                <w:rFonts w:ascii="Century Gothic" w:hAnsi="Century Gothic"/>
                <w:color w:val="000000" w:themeColor="text1"/>
              </w:rPr>
              <w:t xml:space="preserve"> or Indici)</w:t>
            </w:r>
          </w:p>
          <w:p w14:paraId="0A9757E9" w14:textId="42B2D078" w:rsidR="00317B01" w:rsidRPr="0077688B" w:rsidRDefault="00317B01" w:rsidP="0077688B">
            <w:pPr>
              <w:pStyle w:val="ListParagraph"/>
              <w:numPr>
                <w:ilvl w:val="0"/>
                <w:numId w:val="51"/>
              </w:numPr>
              <w:tabs>
                <w:tab w:val="left" w:pos="7655"/>
              </w:tabs>
              <w:spacing w:after="120"/>
              <w:ind w:right="936"/>
              <w:rPr>
                <w:rFonts w:ascii="Century Gothic" w:hAnsi="Century Gothic"/>
                <w:color w:val="000000" w:themeColor="text1"/>
              </w:rPr>
            </w:pPr>
            <w:r w:rsidRPr="006B3EBF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  <w:t xml:space="preserve">Clinical </w:t>
            </w:r>
            <w:r w:rsidR="006B3EBF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  <w:t>Team</w:t>
            </w:r>
            <w:r w:rsidRPr="006B3EBF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  <w:t xml:space="preserve"> orientat</w:t>
            </w:r>
            <w:r w:rsidR="006B3EBF" w:rsidRPr="006B3EBF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  <w:t>ion</w:t>
            </w:r>
            <w:r w:rsidR="006B3EBF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Pr="0077688B">
              <w:rPr>
                <w:rFonts w:ascii="Century Gothic" w:hAnsi="Century Gothic"/>
                <w:color w:val="000000" w:themeColor="text1"/>
              </w:rPr>
              <w:t xml:space="preserve">to the </w:t>
            </w:r>
            <w:r w:rsidR="00DA6424">
              <w:rPr>
                <w:rFonts w:ascii="Century Gothic" w:hAnsi="Century Gothic"/>
                <w:color w:val="000000" w:themeColor="text1"/>
              </w:rPr>
              <w:t xml:space="preserve">new Triage advance </w:t>
            </w:r>
            <w:r w:rsidRPr="0077688B">
              <w:rPr>
                <w:rFonts w:ascii="Century Gothic" w:hAnsi="Century Gothic"/>
                <w:color w:val="000000" w:themeColor="text1"/>
              </w:rPr>
              <w:t>form</w:t>
            </w:r>
            <w:r w:rsidR="00DA6424">
              <w:rPr>
                <w:rFonts w:ascii="Century Gothic" w:hAnsi="Century Gothic"/>
                <w:color w:val="000000" w:themeColor="text1"/>
              </w:rPr>
              <w:t>.</w:t>
            </w:r>
          </w:p>
        </w:tc>
        <w:tc>
          <w:tcPr>
            <w:tcW w:w="1276" w:type="dxa"/>
          </w:tcPr>
          <w:p w14:paraId="6B144EFF" w14:textId="77777777" w:rsidR="00317B01" w:rsidRPr="0077688B" w:rsidRDefault="00317B01" w:rsidP="0077688B">
            <w:pPr>
              <w:tabs>
                <w:tab w:val="left" w:pos="7655"/>
              </w:tabs>
              <w:spacing w:after="120"/>
              <w:ind w:right="936"/>
              <w:rPr>
                <w:rFonts w:ascii="Century Gothic" w:hAnsi="Century Gothic"/>
                <w:i/>
              </w:rPr>
            </w:pPr>
          </w:p>
        </w:tc>
      </w:tr>
      <w:tr w:rsidR="00317B01" w:rsidRPr="0077688B" w14:paraId="2852357B" w14:textId="77777777" w:rsidTr="001649C1">
        <w:tc>
          <w:tcPr>
            <w:tcW w:w="8075" w:type="dxa"/>
          </w:tcPr>
          <w:p w14:paraId="58531170" w14:textId="319A3FFE" w:rsidR="00317B01" w:rsidRPr="0077688B" w:rsidRDefault="00317B01" w:rsidP="0039681C">
            <w:pPr>
              <w:pStyle w:val="ListParagraph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before="0"/>
              <w:rPr>
                <w:rFonts w:ascii="Century Gothic" w:hAnsi="Century Gothic"/>
                <w:color w:val="000000" w:themeColor="text1"/>
              </w:rPr>
            </w:pPr>
            <w:r w:rsidRPr="0048005E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  <w:t>Conduct data collection</w:t>
            </w:r>
            <w:r w:rsidRPr="0077688B">
              <w:rPr>
                <w:rFonts w:ascii="Century Gothic" w:hAnsi="Century Gothic"/>
                <w:color w:val="000000" w:themeColor="text1"/>
              </w:rPr>
              <w:t xml:space="preserve"> to determine when in the day and for how long</w:t>
            </w:r>
            <w:r w:rsidR="008D0D63" w:rsidRPr="0077688B">
              <w:rPr>
                <w:rFonts w:ascii="Century Gothic" w:hAnsi="Century Gothic"/>
                <w:color w:val="000000" w:themeColor="text1"/>
              </w:rPr>
              <w:t>.</w:t>
            </w:r>
          </w:p>
          <w:p w14:paraId="05D0CC29" w14:textId="11E99580" w:rsidR="00317B01" w:rsidRPr="0077688B" w:rsidRDefault="00317B01" w:rsidP="006B3EBF">
            <w:pPr>
              <w:numPr>
                <w:ilvl w:val="1"/>
                <w:numId w:val="52"/>
              </w:numPr>
              <w:ind w:left="1077" w:hanging="357"/>
              <w:rPr>
                <w:rFonts w:ascii="Century Gothic" w:hAnsi="Century Gothic"/>
                <w:color w:val="000000" w:themeColor="text1"/>
              </w:rPr>
            </w:pPr>
            <w:r w:rsidRPr="0077688B">
              <w:rPr>
                <w:rFonts w:ascii="Century Gothic" w:hAnsi="Century Gothic"/>
                <w:color w:val="000000" w:themeColor="text1"/>
              </w:rPr>
              <w:t>Collect over two weeks</w:t>
            </w:r>
            <w:r w:rsidR="00F002E4">
              <w:rPr>
                <w:rFonts w:ascii="Century Gothic" w:hAnsi="Century Gothic"/>
                <w:color w:val="000000" w:themeColor="text1"/>
              </w:rPr>
              <w:t>.</w:t>
            </w:r>
          </w:p>
          <w:p w14:paraId="3634E589" w14:textId="61E707B8" w:rsidR="00317B01" w:rsidRPr="0077688B" w:rsidRDefault="00317B01" w:rsidP="0039681C">
            <w:pPr>
              <w:numPr>
                <w:ilvl w:val="1"/>
                <w:numId w:val="52"/>
              </w:numPr>
              <w:spacing w:before="0"/>
              <w:ind w:left="1077" w:hanging="357"/>
              <w:rPr>
                <w:rFonts w:ascii="Century Gothic" w:hAnsi="Century Gothic"/>
                <w:color w:val="000000" w:themeColor="text1"/>
              </w:rPr>
            </w:pPr>
            <w:r w:rsidRPr="0077688B">
              <w:rPr>
                <w:rFonts w:ascii="Century Gothic" w:hAnsi="Century Gothic"/>
                <w:color w:val="000000" w:themeColor="text1"/>
              </w:rPr>
              <w:t>Acute demand profile across the week – where are the peaks from walk ins and phone requests</w:t>
            </w:r>
            <w:r w:rsidR="00F002E4">
              <w:rPr>
                <w:rFonts w:ascii="Century Gothic" w:hAnsi="Century Gothic"/>
                <w:color w:val="000000" w:themeColor="text1"/>
              </w:rPr>
              <w:t>.</w:t>
            </w:r>
          </w:p>
          <w:p w14:paraId="26568BCB" w14:textId="5D4B9C45" w:rsidR="00317B01" w:rsidRPr="0077688B" w:rsidRDefault="00317B01" w:rsidP="0039681C">
            <w:pPr>
              <w:numPr>
                <w:ilvl w:val="1"/>
                <w:numId w:val="52"/>
              </w:numPr>
              <w:spacing w:before="0"/>
              <w:ind w:left="1077" w:hanging="357"/>
              <w:rPr>
                <w:rFonts w:ascii="Century Gothic" w:hAnsi="Century Gothic"/>
                <w:color w:val="000000" w:themeColor="text1"/>
              </w:rPr>
            </w:pPr>
            <w:r w:rsidRPr="0077688B">
              <w:rPr>
                <w:rFonts w:ascii="Century Gothic" w:hAnsi="Century Gothic"/>
                <w:color w:val="000000" w:themeColor="text1"/>
              </w:rPr>
              <w:t>Schedule GP/NP triage according to the time of day – peak</w:t>
            </w:r>
            <w:r w:rsidR="009D1B80">
              <w:rPr>
                <w:rFonts w:ascii="Century Gothic" w:hAnsi="Century Gothic"/>
                <w:color w:val="000000" w:themeColor="text1"/>
              </w:rPr>
              <w:t>/off peak.</w:t>
            </w:r>
          </w:p>
          <w:p w14:paraId="613DA81C" w14:textId="42004694" w:rsidR="00317B01" w:rsidRPr="0077688B" w:rsidRDefault="00317B01" w:rsidP="0039681C">
            <w:pPr>
              <w:numPr>
                <w:ilvl w:val="1"/>
                <w:numId w:val="52"/>
              </w:numPr>
              <w:spacing w:before="0"/>
              <w:ind w:left="1077" w:hanging="357"/>
              <w:rPr>
                <w:rFonts w:ascii="Century Gothic" w:hAnsi="Century Gothic"/>
                <w:color w:val="000000" w:themeColor="text1"/>
              </w:rPr>
            </w:pPr>
            <w:r w:rsidRPr="0077688B">
              <w:rPr>
                <w:rFonts w:ascii="Century Gothic" w:hAnsi="Century Gothic"/>
                <w:color w:val="000000" w:themeColor="text1"/>
              </w:rPr>
              <w:t>Understand the reason for Walks-ins (</w:t>
            </w:r>
            <w:r w:rsidR="009D1B80">
              <w:rPr>
                <w:rFonts w:ascii="Century Gothic" w:hAnsi="Century Gothic"/>
                <w:color w:val="000000" w:themeColor="text1"/>
              </w:rPr>
              <w:t xml:space="preserve">review </w:t>
            </w:r>
            <w:r w:rsidRPr="0077688B">
              <w:rPr>
                <w:rFonts w:ascii="Century Gothic" w:hAnsi="Century Gothic"/>
                <w:color w:val="000000" w:themeColor="text1"/>
              </w:rPr>
              <w:t>call system</w:t>
            </w:r>
            <w:r w:rsidR="009D1B80">
              <w:rPr>
                <w:rFonts w:ascii="Century Gothic" w:hAnsi="Century Gothic"/>
                <w:color w:val="000000" w:themeColor="text1"/>
              </w:rPr>
              <w:t>).</w:t>
            </w:r>
            <w:r w:rsidRPr="0077688B">
              <w:rPr>
                <w:rFonts w:ascii="Century Gothic" w:hAnsi="Century Gothic"/>
                <w:color w:val="000000" w:themeColor="text1"/>
              </w:rPr>
              <w:t xml:space="preserve"> </w:t>
            </w:r>
          </w:p>
          <w:p w14:paraId="15673150" w14:textId="77D5C22D" w:rsidR="00317B01" w:rsidRPr="0077688B" w:rsidRDefault="00317B01" w:rsidP="0039681C">
            <w:pPr>
              <w:numPr>
                <w:ilvl w:val="1"/>
                <w:numId w:val="52"/>
              </w:numPr>
              <w:spacing w:before="0"/>
              <w:ind w:left="1077" w:hanging="357"/>
              <w:rPr>
                <w:rFonts w:ascii="Century Gothic" w:hAnsi="Century Gothic"/>
                <w:color w:val="000000" w:themeColor="text1"/>
              </w:rPr>
            </w:pPr>
            <w:r w:rsidRPr="0077688B">
              <w:rPr>
                <w:rFonts w:ascii="Century Gothic" w:hAnsi="Century Gothic"/>
                <w:color w:val="000000" w:themeColor="text1"/>
              </w:rPr>
              <w:t>Consider Process Mapping the current acute demand patient flow (HCH team can facilitate this)</w:t>
            </w:r>
            <w:r w:rsidR="00DA6424">
              <w:rPr>
                <w:rFonts w:ascii="Century Gothic" w:hAnsi="Century Gothic"/>
                <w:color w:val="000000" w:themeColor="text1"/>
              </w:rPr>
              <w:t>.</w:t>
            </w:r>
          </w:p>
        </w:tc>
        <w:tc>
          <w:tcPr>
            <w:tcW w:w="1276" w:type="dxa"/>
          </w:tcPr>
          <w:p w14:paraId="32DB7632" w14:textId="77777777" w:rsidR="00317B01" w:rsidRPr="0077688B" w:rsidRDefault="00317B01" w:rsidP="0077688B">
            <w:pPr>
              <w:tabs>
                <w:tab w:val="left" w:pos="7655"/>
              </w:tabs>
              <w:spacing w:after="120"/>
              <w:ind w:right="936"/>
              <w:rPr>
                <w:rFonts w:ascii="Century Gothic" w:hAnsi="Century Gothic"/>
                <w:i/>
              </w:rPr>
            </w:pPr>
          </w:p>
        </w:tc>
      </w:tr>
      <w:tr w:rsidR="00317B01" w:rsidRPr="0077688B" w14:paraId="3BD8B170" w14:textId="77777777" w:rsidTr="001649C1">
        <w:tc>
          <w:tcPr>
            <w:tcW w:w="8075" w:type="dxa"/>
          </w:tcPr>
          <w:p w14:paraId="74DA76F0" w14:textId="50BA5DEE" w:rsidR="00317B01" w:rsidRPr="0077688B" w:rsidRDefault="00317B01" w:rsidP="0039681C">
            <w:pPr>
              <w:numPr>
                <w:ilvl w:val="0"/>
                <w:numId w:val="51"/>
              </w:numPr>
              <w:spacing w:before="0"/>
              <w:rPr>
                <w:rFonts w:ascii="Century Gothic" w:hAnsi="Century Gothic"/>
              </w:rPr>
            </w:pPr>
            <w:r w:rsidRPr="0048005E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Planning </w:t>
            </w:r>
            <w:r w:rsidR="00B96CD8">
              <w:rPr>
                <w:rFonts w:ascii="Century Gothic" w:hAnsi="Century Gothic"/>
                <w:b/>
                <w:bCs/>
                <w:sz w:val="24"/>
                <w:szCs w:val="24"/>
              </w:rPr>
              <w:t>and d</w:t>
            </w:r>
            <w:r w:rsidRPr="0048005E">
              <w:rPr>
                <w:rFonts w:ascii="Century Gothic" w:hAnsi="Century Gothic"/>
                <w:b/>
                <w:bCs/>
                <w:sz w:val="24"/>
                <w:szCs w:val="24"/>
              </w:rPr>
              <w:t>iscussion</w:t>
            </w:r>
            <w:r w:rsidRPr="0077688B">
              <w:rPr>
                <w:rFonts w:ascii="Century Gothic" w:hAnsi="Century Gothic"/>
              </w:rPr>
              <w:t xml:space="preserve"> – Change team then wider Practice team</w:t>
            </w:r>
          </w:p>
          <w:p w14:paraId="7C11CB6C" w14:textId="77777777" w:rsidR="00317B01" w:rsidRPr="0077688B" w:rsidRDefault="00317B01" w:rsidP="006B3EBF">
            <w:pPr>
              <w:numPr>
                <w:ilvl w:val="1"/>
                <w:numId w:val="51"/>
              </w:numPr>
              <w:ind w:left="1077" w:hanging="357"/>
              <w:rPr>
                <w:rFonts w:ascii="Century Gothic" w:hAnsi="Century Gothic"/>
              </w:rPr>
            </w:pPr>
            <w:r w:rsidRPr="0077688B">
              <w:rPr>
                <w:rFonts w:ascii="Century Gothic" w:hAnsi="Century Gothic"/>
              </w:rPr>
              <w:t>Based on data, decide when to do triage? How long for?</w:t>
            </w:r>
          </w:p>
          <w:p w14:paraId="51B5E059" w14:textId="0D5D4F27" w:rsidR="00317B01" w:rsidRPr="0077688B" w:rsidRDefault="00317B01" w:rsidP="0039681C">
            <w:pPr>
              <w:numPr>
                <w:ilvl w:val="1"/>
                <w:numId w:val="51"/>
              </w:numPr>
              <w:spacing w:before="0"/>
              <w:ind w:left="1077" w:hanging="357"/>
              <w:rPr>
                <w:rFonts w:ascii="Century Gothic" w:hAnsi="Century Gothic"/>
              </w:rPr>
            </w:pPr>
            <w:r w:rsidRPr="0077688B">
              <w:rPr>
                <w:rFonts w:ascii="Century Gothic" w:hAnsi="Century Gothic"/>
              </w:rPr>
              <w:t>Service should be each day. Vary length due to demand analysis</w:t>
            </w:r>
            <w:r w:rsidR="0077688B">
              <w:rPr>
                <w:rFonts w:ascii="Century Gothic" w:hAnsi="Century Gothic"/>
              </w:rPr>
              <w:t>.</w:t>
            </w:r>
          </w:p>
          <w:p w14:paraId="496CA8BF" w14:textId="33B3A212" w:rsidR="00317B01" w:rsidRPr="0077688B" w:rsidRDefault="00317B01" w:rsidP="0039681C">
            <w:pPr>
              <w:numPr>
                <w:ilvl w:val="1"/>
                <w:numId w:val="51"/>
              </w:numPr>
              <w:spacing w:before="0"/>
              <w:ind w:left="1077" w:hanging="357"/>
              <w:rPr>
                <w:rFonts w:ascii="Century Gothic" w:hAnsi="Century Gothic"/>
              </w:rPr>
            </w:pPr>
            <w:r w:rsidRPr="0077688B">
              <w:rPr>
                <w:rFonts w:ascii="Century Gothic" w:hAnsi="Century Gothic"/>
              </w:rPr>
              <w:t>Prepare a clear guideline / script for call handlers and arrange training session</w:t>
            </w:r>
            <w:r w:rsidR="0077688B">
              <w:rPr>
                <w:rFonts w:ascii="Century Gothic" w:hAnsi="Century Gothic"/>
              </w:rPr>
              <w:t>.</w:t>
            </w:r>
            <w:r w:rsidRPr="0077688B">
              <w:rPr>
                <w:rFonts w:ascii="Century Gothic" w:hAnsi="Century Gothic"/>
              </w:rPr>
              <w:t xml:space="preserve"> </w:t>
            </w:r>
          </w:p>
          <w:p w14:paraId="68928F3C" w14:textId="136563D5" w:rsidR="00317B01" w:rsidRPr="0077688B" w:rsidRDefault="00317B01" w:rsidP="0039681C">
            <w:pPr>
              <w:numPr>
                <w:ilvl w:val="1"/>
                <w:numId w:val="51"/>
              </w:numPr>
              <w:spacing w:before="0"/>
              <w:ind w:left="1077" w:hanging="357"/>
              <w:rPr>
                <w:rFonts w:ascii="Century Gothic" w:hAnsi="Century Gothic"/>
              </w:rPr>
            </w:pPr>
            <w:r w:rsidRPr="0077688B">
              <w:rPr>
                <w:rFonts w:ascii="Century Gothic" w:hAnsi="Century Gothic"/>
              </w:rPr>
              <w:t>Prepare a clear guideline and scripts for GPs/NPs and arrange a training session including the use of the triage advanced form</w:t>
            </w:r>
            <w:r w:rsidR="0077688B">
              <w:rPr>
                <w:rFonts w:ascii="Century Gothic" w:hAnsi="Century Gothic"/>
              </w:rPr>
              <w:t>.</w:t>
            </w:r>
          </w:p>
          <w:p w14:paraId="598DE78F" w14:textId="136A08E2" w:rsidR="00317B01" w:rsidRPr="0077688B" w:rsidRDefault="00317B01" w:rsidP="0039681C">
            <w:pPr>
              <w:numPr>
                <w:ilvl w:val="1"/>
                <w:numId w:val="51"/>
              </w:numPr>
              <w:spacing w:before="0"/>
              <w:ind w:left="1077" w:hanging="357"/>
              <w:rPr>
                <w:rFonts w:ascii="Century Gothic" w:hAnsi="Century Gothic"/>
              </w:rPr>
            </w:pPr>
            <w:r w:rsidRPr="0077688B">
              <w:rPr>
                <w:rFonts w:ascii="Century Gothic" w:hAnsi="Century Gothic"/>
              </w:rPr>
              <w:lastRenderedPageBreak/>
              <w:t>Consider any adjustments to Nurse triage</w:t>
            </w:r>
            <w:r w:rsidR="003225A7">
              <w:rPr>
                <w:rFonts w:ascii="Century Gothic" w:hAnsi="Century Gothic"/>
              </w:rPr>
              <w:t xml:space="preserve"> (GP overflow)</w:t>
            </w:r>
            <w:r w:rsidRPr="0077688B">
              <w:rPr>
                <w:rFonts w:ascii="Century Gothic" w:hAnsi="Century Gothic"/>
              </w:rPr>
              <w:t xml:space="preserve"> and arrange a training session on the use of the triage advanced form</w:t>
            </w:r>
            <w:r w:rsidR="0077688B">
              <w:rPr>
                <w:rFonts w:ascii="Century Gothic" w:hAnsi="Century Gothic"/>
              </w:rPr>
              <w:t>.</w:t>
            </w:r>
          </w:p>
          <w:p w14:paraId="33F92EF8" w14:textId="4D07BD80" w:rsidR="00317B01" w:rsidRPr="0077688B" w:rsidRDefault="00317B01" w:rsidP="0039681C">
            <w:pPr>
              <w:numPr>
                <w:ilvl w:val="1"/>
                <w:numId w:val="51"/>
              </w:numPr>
              <w:spacing w:before="0"/>
              <w:ind w:left="1077" w:hanging="357"/>
              <w:rPr>
                <w:rFonts w:ascii="Century Gothic" w:hAnsi="Century Gothic"/>
              </w:rPr>
            </w:pPr>
            <w:r w:rsidRPr="0077688B">
              <w:rPr>
                <w:rFonts w:ascii="Century Gothic" w:hAnsi="Century Gothic"/>
              </w:rPr>
              <w:t>Change GP/NP schedules to allocate time for triage and GP/NP book on the day app</w:t>
            </w:r>
            <w:r w:rsidR="0077688B">
              <w:rPr>
                <w:rFonts w:ascii="Century Gothic" w:hAnsi="Century Gothic"/>
              </w:rPr>
              <w:t>ointments.</w:t>
            </w:r>
          </w:p>
          <w:p w14:paraId="798BA7A6" w14:textId="3BBC975E" w:rsidR="00317B01" w:rsidRPr="0077688B" w:rsidRDefault="00317B01" w:rsidP="0039681C">
            <w:pPr>
              <w:numPr>
                <w:ilvl w:val="1"/>
                <w:numId w:val="51"/>
              </w:numPr>
              <w:spacing w:before="0"/>
              <w:ind w:left="1077" w:hanging="357"/>
              <w:rPr>
                <w:rFonts w:ascii="Century Gothic" w:hAnsi="Century Gothic"/>
              </w:rPr>
            </w:pPr>
            <w:r w:rsidRPr="0077688B">
              <w:rPr>
                <w:rFonts w:ascii="Century Gothic" w:hAnsi="Century Gothic"/>
              </w:rPr>
              <w:t xml:space="preserve">Consider how you want to manage email/ virtual </w:t>
            </w:r>
            <w:r w:rsidR="0077688B" w:rsidRPr="0077688B">
              <w:rPr>
                <w:rFonts w:ascii="Century Gothic" w:hAnsi="Century Gothic"/>
              </w:rPr>
              <w:t>consultations.</w:t>
            </w:r>
            <w:r w:rsidRPr="0077688B">
              <w:rPr>
                <w:rFonts w:ascii="Century Gothic" w:hAnsi="Century Gothic"/>
              </w:rPr>
              <w:t xml:space="preserve"> </w:t>
            </w:r>
          </w:p>
          <w:p w14:paraId="7DAB770C" w14:textId="2BA11E81" w:rsidR="00317B01" w:rsidRPr="0077688B" w:rsidRDefault="00317B01" w:rsidP="0039681C">
            <w:pPr>
              <w:numPr>
                <w:ilvl w:val="1"/>
                <w:numId w:val="51"/>
              </w:numPr>
              <w:spacing w:before="0"/>
              <w:ind w:left="1077" w:hanging="357"/>
              <w:rPr>
                <w:rFonts w:ascii="Century Gothic" w:hAnsi="Century Gothic"/>
              </w:rPr>
            </w:pPr>
            <w:r w:rsidRPr="0077688B">
              <w:rPr>
                <w:rFonts w:ascii="Century Gothic" w:hAnsi="Century Gothic"/>
              </w:rPr>
              <w:t>Consider fees and guidelines for staff to communicate new service fees i.e. for triage prescriptions; email consults; virtual consults</w:t>
            </w:r>
            <w:r w:rsidR="0077688B">
              <w:rPr>
                <w:rFonts w:ascii="Century Gothic" w:hAnsi="Century Gothic"/>
              </w:rPr>
              <w:t>.</w:t>
            </w:r>
          </w:p>
          <w:p w14:paraId="36030F5B" w14:textId="1593F7A4" w:rsidR="00317B01" w:rsidRPr="0077688B" w:rsidRDefault="00317B01" w:rsidP="0039681C">
            <w:pPr>
              <w:numPr>
                <w:ilvl w:val="1"/>
                <w:numId w:val="51"/>
              </w:numPr>
              <w:spacing w:before="0"/>
              <w:ind w:left="1077" w:hanging="357"/>
              <w:rPr>
                <w:rFonts w:ascii="Century Gothic" w:hAnsi="Century Gothic"/>
              </w:rPr>
            </w:pPr>
            <w:r w:rsidRPr="0077688B">
              <w:rPr>
                <w:rFonts w:ascii="Century Gothic" w:hAnsi="Century Gothic"/>
              </w:rPr>
              <w:t>Decide on a ‘go live’ date</w:t>
            </w:r>
          </w:p>
        </w:tc>
        <w:tc>
          <w:tcPr>
            <w:tcW w:w="1276" w:type="dxa"/>
          </w:tcPr>
          <w:p w14:paraId="2E70E39C" w14:textId="77777777" w:rsidR="00317B01" w:rsidRPr="0077688B" w:rsidRDefault="00317B01" w:rsidP="0077688B">
            <w:pPr>
              <w:tabs>
                <w:tab w:val="left" w:pos="7655"/>
              </w:tabs>
              <w:spacing w:after="120"/>
              <w:ind w:right="936"/>
              <w:rPr>
                <w:rFonts w:ascii="Century Gothic" w:hAnsi="Century Gothic"/>
                <w:i/>
              </w:rPr>
            </w:pPr>
          </w:p>
        </w:tc>
      </w:tr>
      <w:tr w:rsidR="00317B01" w:rsidRPr="0077688B" w14:paraId="5EE82F48" w14:textId="77777777" w:rsidTr="001649C1">
        <w:tc>
          <w:tcPr>
            <w:tcW w:w="8075" w:type="dxa"/>
          </w:tcPr>
          <w:p w14:paraId="031BE065" w14:textId="00CFE2DF" w:rsidR="00317B01" w:rsidRPr="0077688B" w:rsidRDefault="00317B01" w:rsidP="0077688B">
            <w:pPr>
              <w:numPr>
                <w:ilvl w:val="0"/>
                <w:numId w:val="51"/>
              </w:numPr>
              <w:spacing w:after="120" w:line="259" w:lineRule="auto"/>
              <w:rPr>
                <w:rFonts w:ascii="Century Gothic" w:hAnsi="Century Gothic"/>
              </w:rPr>
            </w:pPr>
            <w:r w:rsidRPr="0048005E">
              <w:rPr>
                <w:rFonts w:ascii="Century Gothic" w:hAnsi="Century Gothic"/>
                <w:b/>
                <w:bCs/>
                <w:sz w:val="24"/>
                <w:szCs w:val="24"/>
              </w:rPr>
              <w:t>Communicate with Patients</w:t>
            </w:r>
            <w:r w:rsidRPr="0077688B">
              <w:rPr>
                <w:rFonts w:ascii="Century Gothic" w:hAnsi="Century Gothic"/>
              </w:rPr>
              <w:t xml:space="preserve"> </w:t>
            </w:r>
            <w:r w:rsidR="000667FD">
              <w:rPr>
                <w:rFonts w:ascii="Century Gothic" w:hAnsi="Century Gothic"/>
              </w:rPr>
              <w:t>about this new service. U</w:t>
            </w:r>
            <w:r w:rsidRPr="0077688B">
              <w:rPr>
                <w:rFonts w:ascii="Century Gothic" w:hAnsi="Century Gothic"/>
              </w:rPr>
              <w:t>se multiple avenues (website, flyers, posters</w:t>
            </w:r>
            <w:r w:rsidR="000667FD">
              <w:rPr>
                <w:rFonts w:ascii="Century Gothic" w:hAnsi="Century Gothic"/>
              </w:rPr>
              <w:t>, social media</w:t>
            </w:r>
            <w:r w:rsidRPr="0077688B">
              <w:rPr>
                <w:rFonts w:ascii="Century Gothic" w:hAnsi="Century Gothic"/>
              </w:rPr>
              <w:t>)</w:t>
            </w:r>
            <w:r w:rsidR="000667FD">
              <w:rPr>
                <w:rFonts w:ascii="Century Gothic" w:hAnsi="Century Gothic"/>
              </w:rPr>
              <w:t>.</w:t>
            </w:r>
          </w:p>
          <w:p w14:paraId="5F7C39D6" w14:textId="1DAD06C6" w:rsidR="00317B01" w:rsidRPr="0077688B" w:rsidRDefault="00317B01" w:rsidP="0077688B">
            <w:pPr>
              <w:numPr>
                <w:ilvl w:val="0"/>
                <w:numId w:val="51"/>
              </w:numPr>
              <w:spacing w:after="120" w:line="259" w:lineRule="auto"/>
              <w:rPr>
                <w:rFonts w:ascii="Century Gothic" w:hAnsi="Century Gothic"/>
              </w:rPr>
            </w:pPr>
            <w:r w:rsidRPr="0048005E">
              <w:rPr>
                <w:rFonts w:ascii="Century Gothic" w:hAnsi="Century Gothic"/>
                <w:b/>
                <w:bCs/>
                <w:sz w:val="24"/>
                <w:szCs w:val="24"/>
              </w:rPr>
              <w:t>Actively monitor and review</w:t>
            </w:r>
            <w:r w:rsidRPr="0077688B">
              <w:rPr>
                <w:rFonts w:ascii="Century Gothic" w:hAnsi="Century Gothic"/>
              </w:rPr>
              <w:t xml:space="preserve"> while continuing the service. </w:t>
            </w:r>
          </w:p>
        </w:tc>
        <w:tc>
          <w:tcPr>
            <w:tcW w:w="1276" w:type="dxa"/>
          </w:tcPr>
          <w:p w14:paraId="3BC3BAF5" w14:textId="77777777" w:rsidR="00317B01" w:rsidRPr="0077688B" w:rsidRDefault="00317B01" w:rsidP="0077688B">
            <w:pPr>
              <w:tabs>
                <w:tab w:val="left" w:pos="7655"/>
              </w:tabs>
              <w:spacing w:after="120"/>
              <w:ind w:right="936"/>
              <w:rPr>
                <w:rFonts w:ascii="Century Gothic" w:hAnsi="Century Gothic"/>
                <w:i/>
              </w:rPr>
            </w:pPr>
          </w:p>
        </w:tc>
      </w:tr>
      <w:tr w:rsidR="00317B01" w:rsidRPr="0077688B" w14:paraId="55295072" w14:textId="77777777" w:rsidTr="001649C1">
        <w:tc>
          <w:tcPr>
            <w:tcW w:w="8075" w:type="dxa"/>
          </w:tcPr>
          <w:p w14:paraId="74A20A51" w14:textId="643CA75E" w:rsidR="00317B01" w:rsidRPr="0048005E" w:rsidRDefault="00317B01" w:rsidP="0048005E">
            <w:pPr>
              <w:pStyle w:val="ListParagraph"/>
              <w:numPr>
                <w:ilvl w:val="0"/>
                <w:numId w:val="51"/>
              </w:numPr>
              <w:tabs>
                <w:tab w:val="left" w:pos="7655"/>
              </w:tabs>
              <w:spacing w:after="120"/>
              <w:ind w:right="936"/>
              <w:rPr>
                <w:rFonts w:ascii="Century Gothic" w:hAnsi="Century Gothic"/>
              </w:rPr>
            </w:pPr>
            <w:r w:rsidRPr="0048005E">
              <w:rPr>
                <w:rFonts w:ascii="Century Gothic" w:hAnsi="Century Gothic"/>
                <w:b/>
                <w:bCs/>
                <w:sz w:val="24"/>
                <w:szCs w:val="24"/>
              </w:rPr>
              <w:t>Push Start</w:t>
            </w:r>
            <w:r w:rsidRPr="0048005E">
              <w:rPr>
                <w:rFonts w:ascii="Century Gothic" w:hAnsi="Century Gothic"/>
              </w:rPr>
              <w:t xml:space="preserve"> on GP/NP Triage</w:t>
            </w:r>
          </w:p>
        </w:tc>
        <w:tc>
          <w:tcPr>
            <w:tcW w:w="1276" w:type="dxa"/>
          </w:tcPr>
          <w:p w14:paraId="0772AB7B" w14:textId="77777777" w:rsidR="00317B01" w:rsidRPr="0077688B" w:rsidRDefault="00317B01" w:rsidP="0077688B">
            <w:pPr>
              <w:tabs>
                <w:tab w:val="left" w:pos="7655"/>
              </w:tabs>
              <w:spacing w:after="120"/>
              <w:ind w:right="936"/>
              <w:rPr>
                <w:rFonts w:ascii="Century Gothic" w:hAnsi="Century Gothic"/>
                <w:i/>
              </w:rPr>
            </w:pPr>
          </w:p>
        </w:tc>
      </w:tr>
      <w:tr w:rsidR="00317B01" w:rsidRPr="0077688B" w14:paraId="7C7E72C3" w14:textId="77777777" w:rsidTr="001649C1">
        <w:tc>
          <w:tcPr>
            <w:tcW w:w="8075" w:type="dxa"/>
          </w:tcPr>
          <w:p w14:paraId="753280AE" w14:textId="77777777" w:rsidR="0048005E" w:rsidRPr="0048005E" w:rsidRDefault="0048005E" w:rsidP="0077688B">
            <w:pPr>
              <w:spacing w:after="120"/>
              <w:rPr>
                <w:rFonts w:ascii="Century Gothic" w:hAnsi="Century Gothic"/>
                <w:sz w:val="24"/>
                <w:szCs w:val="24"/>
              </w:rPr>
            </w:pPr>
            <w:r w:rsidRPr="0048005E">
              <w:rPr>
                <w:rFonts w:ascii="Century Gothic" w:hAnsi="Century Gothic"/>
                <w:b/>
                <w:bCs/>
                <w:sz w:val="24"/>
                <w:szCs w:val="24"/>
              </w:rPr>
              <w:t>PDCA cycle</w:t>
            </w:r>
            <w:r w:rsidRPr="0048005E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2CFFF92F" w14:textId="0C38AC31" w:rsidR="00317B01" w:rsidRPr="0077688B" w:rsidRDefault="00317B01" w:rsidP="0077688B">
            <w:pPr>
              <w:spacing w:after="120"/>
              <w:rPr>
                <w:rFonts w:ascii="Century Gothic" w:hAnsi="Century Gothic"/>
              </w:rPr>
            </w:pPr>
            <w:r w:rsidRPr="0077688B">
              <w:rPr>
                <w:rFonts w:ascii="Century Gothic" w:hAnsi="Century Gothic"/>
              </w:rPr>
              <w:t xml:space="preserve">Review/Refine/apply the continuous </w:t>
            </w:r>
            <w:r w:rsidRPr="0048005E">
              <w:rPr>
                <w:rFonts w:ascii="Century Gothic" w:hAnsi="Century Gothic"/>
              </w:rPr>
              <w:t>PDCA cycle</w:t>
            </w:r>
            <w:r w:rsidRPr="0077688B">
              <w:rPr>
                <w:rFonts w:ascii="Century Gothic" w:hAnsi="Century Gothic"/>
              </w:rPr>
              <w:t xml:space="preserve"> </w:t>
            </w:r>
            <w:r w:rsidR="000667FD">
              <w:rPr>
                <w:rFonts w:ascii="Century Gothic" w:hAnsi="Century Gothic"/>
              </w:rPr>
              <w:t>for quality improvement</w:t>
            </w:r>
          </w:p>
        </w:tc>
        <w:tc>
          <w:tcPr>
            <w:tcW w:w="1276" w:type="dxa"/>
          </w:tcPr>
          <w:p w14:paraId="73075CC2" w14:textId="77777777" w:rsidR="00317B01" w:rsidRPr="0077688B" w:rsidRDefault="00317B01" w:rsidP="0077688B">
            <w:pPr>
              <w:spacing w:after="120"/>
              <w:rPr>
                <w:rFonts w:ascii="Century Gothic" w:hAnsi="Century Gothic"/>
              </w:rPr>
            </w:pPr>
          </w:p>
        </w:tc>
      </w:tr>
    </w:tbl>
    <w:p w14:paraId="1A059F73" w14:textId="7E48E068" w:rsidR="00317B01" w:rsidRPr="0077688B" w:rsidRDefault="00B25C61" w:rsidP="00B25C61">
      <w:pPr>
        <w:spacing w:after="120"/>
        <w:jc w:val="center"/>
        <w:rPr>
          <w:rFonts w:ascii="Century Gothic" w:eastAsia="Times New Roman" w:hAnsi="Century Gothic"/>
        </w:rPr>
      </w:pPr>
      <w:r w:rsidRPr="00B25C61">
        <w:rPr>
          <w:rFonts w:ascii="Century Gothic" w:hAnsi="Century Gothic"/>
          <w:noProof/>
        </w:rPr>
        <w:drawing>
          <wp:inline distT="0" distB="0" distL="0" distR="0" wp14:anchorId="4CD5F037" wp14:editId="466D4054">
            <wp:extent cx="3324225" cy="1823582"/>
            <wp:effectExtent l="0" t="0" r="0" b="5715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92016998-1F59-40F6-9E07-E2553E4972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92016998-1F59-40F6-9E07-E2553E4972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0832" cy="183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BDB62" w14:textId="0F432CF7" w:rsidR="0007647E" w:rsidRPr="00B25C61" w:rsidRDefault="0007647E" w:rsidP="00157714">
      <w:pPr>
        <w:spacing w:after="120"/>
        <w:ind w:left="360"/>
        <w:jc w:val="center"/>
        <w:rPr>
          <w:rFonts w:ascii="Century Gothic" w:hAnsi="Century Gothic"/>
        </w:rPr>
      </w:pPr>
    </w:p>
    <w:p w14:paraId="7DD6CAB3" w14:textId="20842305" w:rsidR="00390095" w:rsidRPr="00B25C61" w:rsidRDefault="00390095" w:rsidP="0077688B">
      <w:pPr>
        <w:spacing w:after="120"/>
        <w:rPr>
          <w:rFonts w:ascii="Century Gothic" w:hAnsi="Century Gothic"/>
          <w:b/>
          <w:bCs/>
        </w:rPr>
      </w:pPr>
      <w:r w:rsidRPr="00B96CD8">
        <w:rPr>
          <w:rFonts w:ascii="Century Gothic" w:hAnsi="Century Gothic"/>
          <w:b/>
          <w:bCs/>
          <w:sz w:val="24"/>
          <w:szCs w:val="24"/>
        </w:rPr>
        <w:t>Case study:</w:t>
      </w:r>
      <w:r w:rsidRPr="00B25C61">
        <w:rPr>
          <w:rFonts w:ascii="Century Gothic" w:hAnsi="Century Gothic"/>
          <w:b/>
          <w:bCs/>
        </w:rPr>
        <w:t xml:space="preserve"> </w:t>
      </w:r>
      <w:r w:rsidR="00B25C61" w:rsidRPr="00B25C61">
        <w:rPr>
          <w:rFonts w:ascii="Century Gothic" w:hAnsi="Century Gothic"/>
          <w:b/>
          <w:bCs/>
        </w:rPr>
        <w:t xml:space="preserve"> </w:t>
      </w:r>
      <w:r w:rsidR="00B25C61" w:rsidRPr="00B96CD8">
        <w:rPr>
          <w:rFonts w:ascii="Century Gothic" w:hAnsi="Century Gothic"/>
        </w:rPr>
        <w:t xml:space="preserve">GP Triage at </w:t>
      </w:r>
      <w:r w:rsidRPr="00B96CD8">
        <w:rPr>
          <w:rFonts w:ascii="Century Gothic" w:hAnsi="Century Gothic"/>
        </w:rPr>
        <w:t>Gore Medical Centre</w:t>
      </w:r>
      <w:r w:rsidR="00B25C61" w:rsidRPr="00B25C61">
        <w:rPr>
          <w:rFonts w:ascii="Century Gothic" w:hAnsi="Century Gothic"/>
          <w:b/>
          <w:bCs/>
        </w:rPr>
        <w:t xml:space="preserve"> </w:t>
      </w:r>
    </w:p>
    <w:p w14:paraId="3E37FDAC" w14:textId="66B2D76F" w:rsidR="00390095" w:rsidRPr="00B96CD8" w:rsidRDefault="00390095" w:rsidP="00B96CD8">
      <w:pPr>
        <w:pStyle w:val="ListParagraph"/>
        <w:numPr>
          <w:ilvl w:val="0"/>
          <w:numId w:val="54"/>
        </w:numPr>
        <w:spacing w:after="120"/>
        <w:rPr>
          <w:rFonts w:ascii="Century Gothic" w:hAnsi="Century Gothic"/>
        </w:rPr>
      </w:pPr>
      <w:r w:rsidRPr="00B96CD8">
        <w:rPr>
          <w:rFonts w:ascii="Century Gothic" w:hAnsi="Century Gothic"/>
        </w:rPr>
        <w:t xml:space="preserve">Article: </w:t>
      </w:r>
      <w:hyperlink r:id="rId13" w:history="1">
        <w:r w:rsidRPr="00B96CD8">
          <w:rPr>
            <w:rStyle w:val="Hyperlink"/>
            <w:rFonts w:ascii="Century Gothic" w:hAnsi="Century Gothic"/>
          </w:rPr>
          <w:t>Investigating the effectiveness of virtual treatment via telephone triage in a New Zealand general practice (collabdigitalhealth.org.nz)</w:t>
        </w:r>
      </w:hyperlink>
    </w:p>
    <w:p w14:paraId="22F09669" w14:textId="1A479372" w:rsidR="00B25C61" w:rsidRPr="00B96CD8" w:rsidRDefault="00B25C61" w:rsidP="00B96CD8">
      <w:pPr>
        <w:pStyle w:val="ListParagraph"/>
        <w:numPr>
          <w:ilvl w:val="0"/>
          <w:numId w:val="54"/>
        </w:numPr>
        <w:spacing w:after="120"/>
        <w:rPr>
          <w:rFonts w:ascii="Century Gothic" w:hAnsi="Century Gothic"/>
        </w:rPr>
      </w:pPr>
      <w:r w:rsidRPr="00B96CD8">
        <w:rPr>
          <w:rFonts w:ascii="Century Gothic" w:hAnsi="Century Gothic"/>
        </w:rPr>
        <w:t xml:space="preserve">Gore Medical Centre Sharing our experience: </w:t>
      </w:r>
      <w:hyperlink r:id="rId14" w:history="1">
        <w:r w:rsidRPr="00B96CD8">
          <w:rPr>
            <w:rStyle w:val="Hyperlink"/>
            <w:rFonts w:ascii="Century Gothic" w:hAnsi="Century Gothic"/>
          </w:rPr>
          <w:t>7-4-triage-presentation-gore-medical.pptx (live.com)</w:t>
        </w:r>
      </w:hyperlink>
    </w:p>
    <w:sectPr w:rsidR="00B25C61" w:rsidRPr="00B96CD8" w:rsidSect="006462AC">
      <w:headerReference w:type="default" r:id="rId15"/>
      <w:footerReference w:type="default" r:id="rId16"/>
      <w:pgSz w:w="11906" w:h="16838"/>
      <w:pgMar w:top="1048" w:right="1440" w:bottom="2127" w:left="1440" w:header="0" w:footer="5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E8AF4" w14:textId="77777777" w:rsidR="006462AC" w:rsidRDefault="006462AC" w:rsidP="00193F00">
      <w:r>
        <w:separator/>
      </w:r>
    </w:p>
  </w:endnote>
  <w:endnote w:type="continuationSeparator" w:id="0">
    <w:p w14:paraId="7EE92F2A" w14:textId="77777777" w:rsidR="006462AC" w:rsidRDefault="006462AC" w:rsidP="00193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3005"/>
      <w:gridCol w:w="2637"/>
    </w:tblGrid>
    <w:tr w:rsidR="001E4F3F" w14:paraId="19811CC0" w14:textId="77777777" w:rsidTr="00EE5C93">
      <w:tc>
        <w:tcPr>
          <w:tcW w:w="3005" w:type="dxa"/>
          <w:tcBorders>
            <w:top w:val="single" w:sz="4" w:space="0" w:color="auto"/>
            <w:bottom w:val="single" w:sz="4" w:space="0" w:color="auto"/>
          </w:tcBorders>
        </w:tcPr>
        <w:p w14:paraId="71876D27" w14:textId="220083AB" w:rsidR="001E4F3F" w:rsidRPr="001E30B8" w:rsidRDefault="001649C1" w:rsidP="005B2C1A">
          <w:pPr>
            <w:spacing w:before="0"/>
            <w:rPr>
              <w:rFonts w:ascii="Century Gothic" w:hAnsi="Century Gothic"/>
              <w:b/>
              <w:bCs/>
              <w:sz w:val="16"/>
              <w:szCs w:val="16"/>
            </w:rPr>
          </w:pPr>
          <w:r>
            <w:rPr>
              <w:rFonts w:ascii="Century Gothic" w:hAnsi="Century Gothic"/>
              <w:b/>
              <w:bCs/>
              <w:sz w:val="16"/>
              <w:szCs w:val="16"/>
            </w:rPr>
            <w:t>Clinical Assessment Triage Implementation standard</w:t>
          </w:r>
          <w:r w:rsidR="007875AB">
            <w:rPr>
              <w:rFonts w:ascii="Century Gothic" w:hAnsi="Century Gothic"/>
              <w:b/>
              <w:bCs/>
              <w:sz w:val="16"/>
              <w:szCs w:val="16"/>
            </w:rPr>
            <w:t xml:space="preserve"> </w:t>
          </w:r>
          <w:r w:rsidR="001E4F3F" w:rsidRPr="001E30B8">
            <w:rPr>
              <w:rFonts w:ascii="Century Gothic" w:hAnsi="Century Gothic"/>
              <w:b/>
              <w:bCs/>
              <w:sz w:val="16"/>
              <w:szCs w:val="16"/>
            </w:rPr>
            <w:t xml:space="preserve"> </w:t>
          </w:r>
        </w:p>
      </w:tc>
      <w:tc>
        <w:tcPr>
          <w:tcW w:w="3005" w:type="dxa"/>
          <w:tcBorders>
            <w:top w:val="single" w:sz="4" w:space="0" w:color="auto"/>
            <w:bottom w:val="single" w:sz="4" w:space="0" w:color="auto"/>
          </w:tcBorders>
        </w:tcPr>
        <w:p w14:paraId="7373683A" w14:textId="092F1DE8" w:rsidR="001E4F3F" w:rsidRPr="001E30B8" w:rsidRDefault="001E4F3F" w:rsidP="005B2C1A">
          <w:pPr>
            <w:pStyle w:val="Footer"/>
            <w:spacing w:before="0"/>
            <w:rPr>
              <w:rFonts w:ascii="Century Gothic" w:hAnsi="Century Gothic"/>
              <w:sz w:val="16"/>
              <w:szCs w:val="16"/>
            </w:rPr>
          </w:pPr>
          <w:r w:rsidRPr="001E30B8">
            <w:rPr>
              <w:rFonts w:ascii="Century Gothic" w:hAnsi="Century Gothic"/>
              <w:sz w:val="16"/>
              <w:szCs w:val="16"/>
            </w:rPr>
            <w:t xml:space="preserve">Last review: </w:t>
          </w:r>
          <w:r w:rsidR="00037076">
            <w:rPr>
              <w:rFonts w:ascii="Century Gothic" w:hAnsi="Century Gothic"/>
              <w:sz w:val="16"/>
              <w:szCs w:val="16"/>
            </w:rPr>
            <w:t>Jan</w:t>
          </w:r>
          <w:r w:rsidRPr="001E30B8">
            <w:rPr>
              <w:rFonts w:ascii="Century Gothic" w:hAnsi="Century Gothic"/>
              <w:sz w:val="16"/>
              <w:szCs w:val="16"/>
            </w:rPr>
            <w:t xml:space="preserve"> 2024</w:t>
          </w:r>
        </w:p>
      </w:tc>
      <w:tc>
        <w:tcPr>
          <w:tcW w:w="2637" w:type="dxa"/>
          <w:tcBorders>
            <w:top w:val="single" w:sz="4" w:space="0" w:color="auto"/>
            <w:bottom w:val="single" w:sz="4" w:space="0" w:color="auto"/>
          </w:tcBorders>
        </w:tcPr>
        <w:p w14:paraId="2D726B0A" w14:textId="77777777" w:rsidR="001E4F3F" w:rsidRPr="001E30B8" w:rsidRDefault="001E4F3F" w:rsidP="005B2C1A">
          <w:pPr>
            <w:pStyle w:val="Footer"/>
            <w:spacing w:before="0"/>
            <w:rPr>
              <w:rFonts w:ascii="Century Gothic" w:hAnsi="Century Gothic"/>
              <w:sz w:val="16"/>
              <w:szCs w:val="16"/>
            </w:rPr>
          </w:pPr>
          <w:r w:rsidRPr="001E30B8">
            <w:rPr>
              <w:rFonts w:ascii="Century Gothic" w:hAnsi="Century Gothic"/>
              <w:sz w:val="16"/>
              <w:szCs w:val="16"/>
            </w:rPr>
            <w:t xml:space="preserve">Contact: </w:t>
          </w:r>
          <w:hyperlink r:id="rId1" w:history="1">
            <w:r w:rsidRPr="001E30B8">
              <w:rPr>
                <w:rStyle w:val="Hyperlink"/>
                <w:rFonts w:ascii="Century Gothic" w:hAnsi="Century Gothic"/>
                <w:sz w:val="16"/>
                <w:szCs w:val="16"/>
              </w:rPr>
              <w:t>admin@collab.org.nz</w:t>
            </w:r>
          </w:hyperlink>
          <w:r w:rsidRPr="001E30B8">
            <w:rPr>
              <w:rFonts w:ascii="Century Gothic" w:hAnsi="Century Gothic"/>
              <w:sz w:val="16"/>
              <w:szCs w:val="16"/>
            </w:rPr>
            <w:t xml:space="preserve"> </w:t>
          </w:r>
        </w:p>
      </w:tc>
    </w:tr>
    <w:tr w:rsidR="001E4F3F" w14:paraId="607D2D55" w14:textId="77777777" w:rsidTr="00EE5C93">
      <w:tc>
        <w:tcPr>
          <w:tcW w:w="8647" w:type="dxa"/>
          <w:gridSpan w:val="3"/>
          <w:tcBorders>
            <w:top w:val="single" w:sz="4" w:space="0" w:color="auto"/>
          </w:tcBorders>
        </w:tcPr>
        <w:p w14:paraId="0938BB7C" w14:textId="77777777" w:rsidR="001E4F3F" w:rsidRPr="001E30B8" w:rsidRDefault="001E4F3F" w:rsidP="001E4F3F">
          <w:pPr>
            <w:spacing w:before="0"/>
            <w:rPr>
              <w:rFonts w:ascii="Century Gothic" w:eastAsia="Calibri" w:hAnsi="Century Gothic" w:cs="Calibri"/>
              <w:i/>
              <w:iCs/>
              <w:sz w:val="16"/>
              <w:szCs w:val="16"/>
            </w:rPr>
          </w:pPr>
          <w:r w:rsidRPr="001E30B8">
            <w:rPr>
              <w:rFonts w:ascii="Century Gothic" w:eastAsia="Calibri" w:hAnsi="Century Gothic" w:cs="Calibri"/>
              <w:i/>
              <w:iCs/>
              <w:sz w:val="16"/>
              <w:szCs w:val="16"/>
              <w:lang w:val="en-GB"/>
            </w:rPr>
            <w:t xml:space="preserve">Disclaimer: This document has been developed by Collaborative Aotearoa (collab.org.nz) specifically for learning and development. If this document is printed, it is valid only for the day of printing. </w:t>
          </w:r>
        </w:p>
      </w:tc>
    </w:tr>
  </w:tbl>
  <w:sdt>
    <w:sdtPr>
      <w:id w:val="-92349188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638A838" w14:textId="4D2DFE26" w:rsidR="001E4F3F" w:rsidRPr="001E4F3F" w:rsidRDefault="001E4F3F" w:rsidP="001E4F3F">
        <w:pPr>
          <w:pStyle w:val="Footer"/>
          <w:pBdr>
            <w:top w:val="single" w:sz="4" w:space="1" w:color="D9D9D9" w:themeColor="background1" w:themeShade="D9"/>
          </w:pBdr>
          <w:jc w:val="center"/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810C8" w14:textId="77777777" w:rsidR="006462AC" w:rsidRDefault="006462AC" w:rsidP="00193F00">
      <w:r>
        <w:separator/>
      </w:r>
    </w:p>
  </w:footnote>
  <w:footnote w:type="continuationSeparator" w:id="0">
    <w:p w14:paraId="67ED95B1" w14:textId="77777777" w:rsidR="006462AC" w:rsidRDefault="006462AC" w:rsidP="00193F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3BD27" w14:textId="382B3314" w:rsidR="000F0207" w:rsidRDefault="00C77163" w:rsidP="00544F30">
    <w:pPr>
      <w:pStyle w:val="Header"/>
      <w:ind w:lef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E990D48" wp14:editId="6610FBEE">
          <wp:simplePos x="0" y="0"/>
          <wp:positionH relativeFrom="margin">
            <wp:posOffset>4109085</wp:posOffset>
          </wp:positionH>
          <wp:positionV relativeFrom="margin">
            <wp:posOffset>-1217724</wp:posOffset>
          </wp:positionV>
          <wp:extent cx="2375535" cy="901700"/>
          <wp:effectExtent l="0" t="0" r="0" b="0"/>
          <wp:wrapNone/>
          <wp:docPr id="1916381993" name="Picture 191638199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5535" cy="90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BB212FF" wp14:editId="7D2DEF18">
          <wp:simplePos x="0" y="0"/>
          <wp:positionH relativeFrom="page">
            <wp:posOffset>0</wp:posOffset>
          </wp:positionH>
          <wp:positionV relativeFrom="paragraph">
            <wp:posOffset>81093</wp:posOffset>
          </wp:positionV>
          <wp:extent cx="2658110" cy="887730"/>
          <wp:effectExtent l="0" t="0" r="0" b="0"/>
          <wp:wrapSquare wrapText="bothSides"/>
          <wp:docPr id="258810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8110" cy="887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A642D">
      <w:rPr>
        <w:noProof/>
      </w:rPr>
      <w:drawing>
        <wp:anchor distT="0" distB="0" distL="114300" distR="114300" simplePos="0" relativeHeight="251656192" behindDoc="0" locked="0" layoutInCell="1" allowOverlap="1" wp14:anchorId="4B40D451" wp14:editId="6C536187">
          <wp:simplePos x="0" y="0"/>
          <wp:positionH relativeFrom="margin">
            <wp:posOffset>-1263015</wp:posOffset>
          </wp:positionH>
          <wp:positionV relativeFrom="paragraph">
            <wp:posOffset>-15240</wp:posOffset>
          </wp:positionV>
          <wp:extent cx="8255635" cy="1072515"/>
          <wp:effectExtent l="0" t="0" r="0" b="0"/>
          <wp:wrapSquare wrapText="bothSides"/>
          <wp:docPr id="167039694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3528399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907" b="25569"/>
                  <a:stretch/>
                </pic:blipFill>
                <pic:spPr bwMode="auto">
                  <a:xfrm>
                    <a:off x="0" y="0"/>
                    <a:ext cx="8255635" cy="1072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C4788"/>
    <w:multiLevelType w:val="hybridMultilevel"/>
    <w:tmpl w:val="E3BE739E"/>
    <w:lvl w:ilvl="0" w:tplc="1409000F">
      <w:start w:val="1"/>
      <w:numFmt w:val="decimal"/>
      <w:lvlText w:val="%1."/>
      <w:lvlJc w:val="left"/>
      <w:pPr>
        <w:ind w:left="1080" w:hanging="360"/>
      </w:pPr>
      <w:rPr>
        <w:rFonts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0719C9"/>
    <w:multiLevelType w:val="hybridMultilevel"/>
    <w:tmpl w:val="D8A6EF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70B8D"/>
    <w:multiLevelType w:val="hybridMultilevel"/>
    <w:tmpl w:val="F9B6452E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77A6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4D3C0E"/>
    <w:multiLevelType w:val="hybridMultilevel"/>
    <w:tmpl w:val="5484C742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DD5390"/>
    <w:multiLevelType w:val="hybridMultilevel"/>
    <w:tmpl w:val="232CACD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221CB"/>
    <w:multiLevelType w:val="hybridMultilevel"/>
    <w:tmpl w:val="2D7E9600"/>
    <w:lvl w:ilvl="0" w:tplc="51A490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3929F9"/>
    <w:multiLevelType w:val="hybridMultilevel"/>
    <w:tmpl w:val="C6B00220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E586675"/>
    <w:multiLevelType w:val="hybridMultilevel"/>
    <w:tmpl w:val="D772E5E0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17C6ACF"/>
    <w:multiLevelType w:val="hybridMultilevel"/>
    <w:tmpl w:val="CFE4F28E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24A5B07"/>
    <w:multiLevelType w:val="hybridMultilevel"/>
    <w:tmpl w:val="BBD2F73C"/>
    <w:lvl w:ilvl="0" w:tplc="4B346E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1E16EB"/>
    <w:multiLevelType w:val="hybridMultilevel"/>
    <w:tmpl w:val="E3222EDA"/>
    <w:lvl w:ilvl="0" w:tplc="4B346EC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54B1E2E"/>
    <w:multiLevelType w:val="hybridMultilevel"/>
    <w:tmpl w:val="0E5639DC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7507E1D"/>
    <w:multiLevelType w:val="hybridMultilevel"/>
    <w:tmpl w:val="058055B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D75D52"/>
    <w:multiLevelType w:val="hybridMultilevel"/>
    <w:tmpl w:val="B688FD62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DF5BEB"/>
    <w:multiLevelType w:val="hybridMultilevel"/>
    <w:tmpl w:val="9758830A"/>
    <w:lvl w:ilvl="0" w:tplc="B51EB0DC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  <w:color w:val="1375BA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9E5FC1"/>
    <w:multiLevelType w:val="hybridMultilevel"/>
    <w:tmpl w:val="46A6BE7A"/>
    <w:lvl w:ilvl="0" w:tplc="FCBEA162">
      <w:start w:val="1"/>
      <w:numFmt w:val="bullet"/>
      <w:pStyle w:val="Bulletheader-BoldUnderlineDarkGreyEmphasis"/>
      <w:lvlText w:val=""/>
      <w:lvlJc w:val="left"/>
      <w:pPr>
        <w:ind w:left="72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B60D46"/>
    <w:multiLevelType w:val="hybridMultilevel"/>
    <w:tmpl w:val="AD3E918C"/>
    <w:lvl w:ilvl="0" w:tplc="4B346EC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2ED05F3"/>
    <w:multiLevelType w:val="hybridMultilevel"/>
    <w:tmpl w:val="FB4C3630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5A028D0"/>
    <w:multiLevelType w:val="hybridMultilevel"/>
    <w:tmpl w:val="A920C24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90F6B8D"/>
    <w:multiLevelType w:val="hybridMultilevel"/>
    <w:tmpl w:val="B0C4FF1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F">
      <w:start w:val="1"/>
      <w:numFmt w:val="decimal"/>
      <w:lvlText w:val="%2."/>
      <w:lvlJc w:val="left"/>
      <w:pPr>
        <w:ind w:left="1440" w:hanging="360"/>
      </w:p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FC767C"/>
    <w:multiLevelType w:val="hybridMultilevel"/>
    <w:tmpl w:val="6E30BDD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EB17E8"/>
    <w:multiLevelType w:val="hybridMultilevel"/>
    <w:tmpl w:val="A98861CE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77A6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6297142"/>
    <w:multiLevelType w:val="hybridMultilevel"/>
    <w:tmpl w:val="92CE945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D810CA"/>
    <w:multiLevelType w:val="hybridMultilevel"/>
    <w:tmpl w:val="91F29C0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006B0F"/>
    <w:multiLevelType w:val="hybridMultilevel"/>
    <w:tmpl w:val="CD54C60C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B2E11EC"/>
    <w:multiLevelType w:val="hybridMultilevel"/>
    <w:tmpl w:val="FF841DA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B32289C"/>
    <w:multiLevelType w:val="hybridMultilevel"/>
    <w:tmpl w:val="79981728"/>
    <w:lvl w:ilvl="0" w:tplc="45CC112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6955E6"/>
    <w:multiLevelType w:val="hybridMultilevel"/>
    <w:tmpl w:val="5DF03B2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02850"/>
    <w:multiLevelType w:val="hybridMultilevel"/>
    <w:tmpl w:val="5986DDE2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D413745"/>
    <w:multiLevelType w:val="hybridMultilevel"/>
    <w:tmpl w:val="FF6A2A4A"/>
    <w:lvl w:ilvl="0" w:tplc="4B346EC0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  <w:color w:val="0077A6"/>
      </w:rPr>
    </w:lvl>
    <w:lvl w:ilvl="1" w:tplc="0EF8AEB8">
      <w:start w:val="1"/>
      <w:numFmt w:val="bullet"/>
      <w:lvlText w:val="─"/>
      <w:lvlJc w:val="left"/>
      <w:pPr>
        <w:ind w:left="726" w:hanging="360"/>
      </w:pPr>
      <w:rPr>
        <w:rFonts w:ascii="Calibri" w:hAnsi="Calibri" w:hint="default"/>
      </w:rPr>
    </w:lvl>
    <w:lvl w:ilvl="2" w:tplc="1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30" w15:restartNumberingAfterBreak="0">
    <w:nsid w:val="3F1016C2"/>
    <w:multiLevelType w:val="hybridMultilevel"/>
    <w:tmpl w:val="12E40CF0"/>
    <w:lvl w:ilvl="0" w:tplc="1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F322360"/>
    <w:multiLevelType w:val="hybridMultilevel"/>
    <w:tmpl w:val="86A88330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72A64D0"/>
    <w:multiLevelType w:val="hybridMultilevel"/>
    <w:tmpl w:val="A36AB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C17A2F"/>
    <w:multiLevelType w:val="hybridMultilevel"/>
    <w:tmpl w:val="3FE0D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C047414"/>
    <w:multiLevelType w:val="hybridMultilevel"/>
    <w:tmpl w:val="C6B00220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C301067"/>
    <w:multiLevelType w:val="hybridMultilevel"/>
    <w:tmpl w:val="C024BC4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D237064"/>
    <w:multiLevelType w:val="hybridMultilevel"/>
    <w:tmpl w:val="00A054E2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E542712"/>
    <w:multiLevelType w:val="hybridMultilevel"/>
    <w:tmpl w:val="184A4E4E"/>
    <w:lvl w:ilvl="0" w:tplc="4B346EC0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  <w:color w:val="0077A6"/>
      </w:rPr>
    </w:lvl>
    <w:lvl w:ilvl="1" w:tplc="1409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38" w15:restartNumberingAfterBreak="0">
    <w:nsid w:val="53076CC4"/>
    <w:multiLevelType w:val="hybridMultilevel"/>
    <w:tmpl w:val="F9CA44A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636F6F"/>
    <w:multiLevelType w:val="hybridMultilevel"/>
    <w:tmpl w:val="72DAB8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588239FF"/>
    <w:multiLevelType w:val="hybridMultilevel"/>
    <w:tmpl w:val="36CC76D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C846F59"/>
    <w:multiLevelType w:val="hybridMultilevel"/>
    <w:tmpl w:val="7C06889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3404A36"/>
    <w:multiLevelType w:val="hybridMultilevel"/>
    <w:tmpl w:val="69987178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77A6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8997561"/>
    <w:multiLevelType w:val="hybridMultilevel"/>
    <w:tmpl w:val="9DE4B0F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4E3F35"/>
    <w:multiLevelType w:val="hybridMultilevel"/>
    <w:tmpl w:val="30E676EC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77A6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F37B98D"/>
    <w:multiLevelType w:val="hybridMultilevel"/>
    <w:tmpl w:val="93209ADC"/>
    <w:lvl w:ilvl="0" w:tplc="53B24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E694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DE48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706E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80EE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DA23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F2F7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54A3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EABA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D02884"/>
    <w:multiLevelType w:val="hybridMultilevel"/>
    <w:tmpl w:val="F9B6452E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77A6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26442B7"/>
    <w:multiLevelType w:val="hybridMultilevel"/>
    <w:tmpl w:val="72FCC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3997A2D"/>
    <w:multiLevelType w:val="hybridMultilevel"/>
    <w:tmpl w:val="BAE8EFCE"/>
    <w:lvl w:ilvl="0" w:tplc="4B346E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44D7C2C"/>
    <w:multiLevelType w:val="hybridMultilevel"/>
    <w:tmpl w:val="EDFA458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E607157"/>
    <w:multiLevelType w:val="hybridMultilevel"/>
    <w:tmpl w:val="A998C12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F786156"/>
    <w:multiLevelType w:val="hybridMultilevel"/>
    <w:tmpl w:val="F4308B3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8077028">
    <w:abstractNumId w:val="33"/>
  </w:num>
  <w:num w:numId="2" w16cid:durableId="443354411">
    <w:abstractNumId w:val="47"/>
  </w:num>
  <w:num w:numId="3" w16cid:durableId="1602638601">
    <w:abstractNumId w:val="32"/>
  </w:num>
  <w:num w:numId="4" w16cid:durableId="525220808">
    <w:abstractNumId w:val="1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 w16cid:durableId="566647347">
    <w:abstractNumId w:val="32"/>
  </w:num>
  <w:num w:numId="6" w16cid:durableId="1087463209">
    <w:abstractNumId w:val="41"/>
  </w:num>
  <w:num w:numId="7" w16cid:durableId="1334147631">
    <w:abstractNumId w:val="19"/>
  </w:num>
  <w:num w:numId="8" w16cid:durableId="428811701">
    <w:abstractNumId w:val="12"/>
  </w:num>
  <w:num w:numId="9" w16cid:durableId="1871454039">
    <w:abstractNumId w:val="13"/>
  </w:num>
  <w:num w:numId="10" w16cid:durableId="1813787831">
    <w:abstractNumId w:val="6"/>
  </w:num>
  <w:num w:numId="11" w16cid:durableId="1652978296">
    <w:abstractNumId w:val="34"/>
  </w:num>
  <w:num w:numId="12" w16cid:durableId="1616254087">
    <w:abstractNumId w:val="15"/>
  </w:num>
  <w:num w:numId="13" w16cid:durableId="1675766758">
    <w:abstractNumId w:val="7"/>
  </w:num>
  <w:num w:numId="14" w16cid:durableId="1684867018">
    <w:abstractNumId w:val="14"/>
  </w:num>
  <w:num w:numId="15" w16cid:durableId="558173603">
    <w:abstractNumId w:val="8"/>
  </w:num>
  <w:num w:numId="16" w16cid:durableId="1847476116">
    <w:abstractNumId w:val="24"/>
  </w:num>
  <w:num w:numId="17" w16cid:durableId="1727947188">
    <w:abstractNumId w:val="31"/>
  </w:num>
  <w:num w:numId="18" w16cid:durableId="517701547">
    <w:abstractNumId w:val="9"/>
  </w:num>
  <w:num w:numId="19" w16cid:durableId="621225267">
    <w:abstractNumId w:val="0"/>
  </w:num>
  <w:num w:numId="20" w16cid:durableId="585309313">
    <w:abstractNumId w:val="42"/>
  </w:num>
  <w:num w:numId="21" w16cid:durableId="118040017">
    <w:abstractNumId w:val="46"/>
  </w:num>
  <w:num w:numId="22" w16cid:durableId="869032364">
    <w:abstractNumId w:val="2"/>
  </w:num>
  <w:num w:numId="23" w16cid:durableId="193856091">
    <w:abstractNumId w:val="36"/>
  </w:num>
  <w:num w:numId="24" w16cid:durableId="701053960">
    <w:abstractNumId w:val="21"/>
  </w:num>
  <w:num w:numId="25" w16cid:durableId="1024864635">
    <w:abstractNumId w:val="17"/>
  </w:num>
  <w:num w:numId="26" w16cid:durableId="103310579">
    <w:abstractNumId w:val="3"/>
  </w:num>
  <w:num w:numId="27" w16cid:durableId="912424140">
    <w:abstractNumId w:val="37"/>
  </w:num>
  <w:num w:numId="28" w16cid:durableId="403338810">
    <w:abstractNumId w:val="29"/>
  </w:num>
  <w:num w:numId="29" w16cid:durableId="353313712">
    <w:abstractNumId w:val="22"/>
  </w:num>
  <w:num w:numId="30" w16cid:durableId="981890774">
    <w:abstractNumId w:val="44"/>
  </w:num>
  <w:num w:numId="31" w16cid:durableId="4015265">
    <w:abstractNumId w:val="25"/>
  </w:num>
  <w:num w:numId="32" w16cid:durableId="76640280">
    <w:abstractNumId w:val="39"/>
  </w:num>
  <w:num w:numId="33" w16cid:durableId="952907559">
    <w:abstractNumId w:val="26"/>
  </w:num>
  <w:num w:numId="34" w16cid:durableId="1180659000">
    <w:abstractNumId w:val="5"/>
  </w:num>
  <w:num w:numId="35" w16cid:durableId="828790997">
    <w:abstractNumId w:val="38"/>
  </w:num>
  <w:num w:numId="36" w16cid:durableId="1395396743">
    <w:abstractNumId w:val="48"/>
  </w:num>
  <w:num w:numId="37" w16cid:durableId="1607041017">
    <w:abstractNumId w:val="10"/>
  </w:num>
  <w:num w:numId="38" w16cid:durableId="1911890001">
    <w:abstractNumId w:val="16"/>
  </w:num>
  <w:num w:numId="39" w16cid:durableId="230777126">
    <w:abstractNumId w:val="28"/>
  </w:num>
  <w:num w:numId="40" w16cid:durableId="1070811826">
    <w:abstractNumId w:val="45"/>
  </w:num>
  <w:num w:numId="41" w16cid:durableId="1418097207">
    <w:abstractNumId w:val="1"/>
  </w:num>
  <w:num w:numId="42" w16cid:durableId="1151992414">
    <w:abstractNumId w:val="51"/>
  </w:num>
  <w:num w:numId="43" w16cid:durableId="2102023039">
    <w:abstractNumId w:val="43"/>
  </w:num>
  <w:num w:numId="44" w16cid:durableId="2036540754">
    <w:abstractNumId w:val="50"/>
  </w:num>
  <w:num w:numId="45" w16cid:durableId="683939598">
    <w:abstractNumId w:val="20"/>
  </w:num>
  <w:num w:numId="46" w16cid:durableId="1413507228">
    <w:abstractNumId w:val="49"/>
  </w:num>
  <w:num w:numId="47" w16cid:durableId="1188523312">
    <w:abstractNumId w:val="4"/>
  </w:num>
  <w:num w:numId="48" w16cid:durableId="247076496">
    <w:abstractNumId w:val="27"/>
  </w:num>
  <w:num w:numId="49" w16cid:durableId="714735723">
    <w:abstractNumId w:val="23"/>
  </w:num>
  <w:num w:numId="50" w16cid:durableId="1548175567">
    <w:abstractNumId w:val="40"/>
  </w:num>
  <w:num w:numId="51" w16cid:durableId="1733305918">
    <w:abstractNumId w:val="11"/>
  </w:num>
  <w:num w:numId="52" w16cid:durableId="2089574665">
    <w:abstractNumId w:val="18"/>
  </w:num>
  <w:num w:numId="53" w16cid:durableId="1021398364">
    <w:abstractNumId w:val="30"/>
  </w:num>
  <w:num w:numId="54" w16cid:durableId="207743427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42D"/>
    <w:rsid w:val="00000543"/>
    <w:rsid w:val="000077D5"/>
    <w:rsid w:val="00016CF0"/>
    <w:rsid w:val="0001777D"/>
    <w:rsid w:val="0002262A"/>
    <w:rsid w:val="000231BE"/>
    <w:rsid w:val="0003581D"/>
    <w:rsid w:val="00037076"/>
    <w:rsid w:val="0004050B"/>
    <w:rsid w:val="00043377"/>
    <w:rsid w:val="00051F8B"/>
    <w:rsid w:val="000667FD"/>
    <w:rsid w:val="0007069F"/>
    <w:rsid w:val="0007533F"/>
    <w:rsid w:val="0007647E"/>
    <w:rsid w:val="00076E7E"/>
    <w:rsid w:val="00083234"/>
    <w:rsid w:val="00086A7C"/>
    <w:rsid w:val="000C26D5"/>
    <w:rsid w:val="000C4049"/>
    <w:rsid w:val="000D49CA"/>
    <w:rsid w:val="000E3F31"/>
    <w:rsid w:val="000F0207"/>
    <w:rsid w:val="000F309A"/>
    <w:rsid w:val="000F3A12"/>
    <w:rsid w:val="000F5305"/>
    <w:rsid w:val="0010606B"/>
    <w:rsid w:val="001207C4"/>
    <w:rsid w:val="0013244B"/>
    <w:rsid w:val="00136CA4"/>
    <w:rsid w:val="00137747"/>
    <w:rsid w:val="00145420"/>
    <w:rsid w:val="00152D2D"/>
    <w:rsid w:val="00154767"/>
    <w:rsid w:val="00157714"/>
    <w:rsid w:val="001614F8"/>
    <w:rsid w:val="001632BB"/>
    <w:rsid w:val="001649C1"/>
    <w:rsid w:val="00166CAE"/>
    <w:rsid w:val="0017029D"/>
    <w:rsid w:val="00176172"/>
    <w:rsid w:val="001836FC"/>
    <w:rsid w:val="00193F00"/>
    <w:rsid w:val="00194922"/>
    <w:rsid w:val="00196BB5"/>
    <w:rsid w:val="001A3AE6"/>
    <w:rsid w:val="001B1073"/>
    <w:rsid w:val="001C4649"/>
    <w:rsid w:val="001E3257"/>
    <w:rsid w:val="001E4F3F"/>
    <w:rsid w:val="001E757D"/>
    <w:rsid w:val="002008AC"/>
    <w:rsid w:val="00203021"/>
    <w:rsid w:val="0020311F"/>
    <w:rsid w:val="00207FA0"/>
    <w:rsid w:val="00213E47"/>
    <w:rsid w:val="002145C2"/>
    <w:rsid w:val="002150A5"/>
    <w:rsid w:val="002171BC"/>
    <w:rsid w:val="002205A8"/>
    <w:rsid w:val="0022247E"/>
    <w:rsid w:val="00223A1A"/>
    <w:rsid w:val="00230654"/>
    <w:rsid w:val="00247DB5"/>
    <w:rsid w:val="0025197A"/>
    <w:rsid w:val="00253291"/>
    <w:rsid w:val="0026441E"/>
    <w:rsid w:val="00266674"/>
    <w:rsid w:val="0027053D"/>
    <w:rsid w:val="00274B1C"/>
    <w:rsid w:val="00292B55"/>
    <w:rsid w:val="00292C5B"/>
    <w:rsid w:val="00294D53"/>
    <w:rsid w:val="002B0DE2"/>
    <w:rsid w:val="002B2F7B"/>
    <w:rsid w:val="002C0BBA"/>
    <w:rsid w:val="002D07B6"/>
    <w:rsid w:val="002D1CAC"/>
    <w:rsid w:val="002D4794"/>
    <w:rsid w:val="002E3FE0"/>
    <w:rsid w:val="002E5D2C"/>
    <w:rsid w:val="002E7C3A"/>
    <w:rsid w:val="002F5548"/>
    <w:rsid w:val="0030092E"/>
    <w:rsid w:val="003039D1"/>
    <w:rsid w:val="00304288"/>
    <w:rsid w:val="00316F51"/>
    <w:rsid w:val="00317B01"/>
    <w:rsid w:val="00317FC6"/>
    <w:rsid w:val="003225A7"/>
    <w:rsid w:val="003270CD"/>
    <w:rsid w:val="00327C62"/>
    <w:rsid w:val="00332331"/>
    <w:rsid w:val="00332E79"/>
    <w:rsid w:val="0034527A"/>
    <w:rsid w:val="00345406"/>
    <w:rsid w:val="003474C6"/>
    <w:rsid w:val="00354861"/>
    <w:rsid w:val="00360A5B"/>
    <w:rsid w:val="00365114"/>
    <w:rsid w:val="00382462"/>
    <w:rsid w:val="0038712A"/>
    <w:rsid w:val="00390095"/>
    <w:rsid w:val="003937AB"/>
    <w:rsid w:val="00394AD5"/>
    <w:rsid w:val="0039681C"/>
    <w:rsid w:val="003A3267"/>
    <w:rsid w:val="003C2EF4"/>
    <w:rsid w:val="003D13B2"/>
    <w:rsid w:val="003E071F"/>
    <w:rsid w:val="003E166E"/>
    <w:rsid w:val="003F323A"/>
    <w:rsid w:val="004018CC"/>
    <w:rsid w:val="00405C3A"/>
    <w:rsid w:val="00415931"/>
    <w:rsid w:val="004169AA"/>
    <w:rsid w:val="00424A2F"/>
    <w:rsid w:val="00426A8F"/>
    <w:rsid w:val="004308E9"/>
    <w:rsid w:val="004317CC"/>
    <w:rsid w:val="00446304"/>
    <w:rsid w:val="00451B44"/>
    <w:rsid w:val="0046228B"/>
    <w:rsid w:val="00464B83"/>
    <w:rsid w:val="00467CC9"/>
    <w:rsid w:val="004706C0"/>
    <w:rsid w:val="0048005E"/>
    <w:rsid w:val="00485C8B"/>
    <w:rsid w:val="004A642D"/>
    <w:rsid w:val="004A7717"/>
    <w:rsid w:val="004C1963"/>
    <w:rsid w:val="004C2D67"/>
    <w:rsid w:val="004C3398"/>
    <w:rsid w:val="004C5458"/>
    <w:rsid w:val="004D1F5E"/>
    <w:rsid w:val="004D64D0"/>
    <w:rsid w:val="004E03B5"/>
    <w:rsid w:val="00500860"/>
    <w:rsid w:val="00505A27"/>
    <w:rsid w:val="0051246A"/>
    <w:rsid w:val="00512624"/>
    <w:rsid w:val="0052031F"/>
    <w:rsid w:val="005204F2"/>
    <w:rsid w:val="00520CF3"/>
    <w:rsid w:val="00523AB0"/>
    <w:rsid w:val="00533104"/>
    <w:rsid w:val="005363D5"/>
    <w:rsid w:val="00544F30"/>
    <w:rsid w:val="00546127"/>
    <w:rsid w:val="00561FB3"/>
    <w:rsid w:val="005633A2"/>
    <w:rsid w:val="00563A43"/>
    <w:rsid w:val="00582F9C"/>
    <w:rsid w:val="0058720D"/>
    <w:rsid w:val="005B0EF1"/>
    <w:rsid w:val="005B120D"/>
    <w:rsid w:val="005B1844"/>
    <w:rsid w:val="005B2566"/>
    <w:rsid w:val="005B2C1A"/>
    <w:rsid w:val="005B571A"/>
    <w:rsid w:val="005D1127"/>
    <w:rsid w:val="005D2EF8"/>
    <w:rsid w:val="005E2FD0"/>
    <w:rsid w:val="005E4D7B"/>
    <w:rsid w:val="005E59CD"/>
    <w:rsid w:val="005F73BB"/>
    <w:rsid w:val="006123ED"/>
    <w:rsid w:val="00614A39"/>
    <w:rsid w:val="0063120C"/>
    <w:rsid w:val="006360D0"/>
    <w:rsid w:val="006462AC"/>
    <w:rsid w:val="006679E6"/>
    <w:rsid w:val="00680F8D"/>
    <w:rsid w:val="00690B65"/>
    <w:rsid w:val="00696F6C"/>
    <w:rsid w:val="006B3EBF"/>
    <w:rsid w:val="006C2FA8"/>
    <w:rsid w:val="006D201B"/>
    <w:rsid w:val="006E0F33"/>
    <w:rsid w:val="006E1CE7"/>
    <w:rsid w:val="006F47E6"/>
    <w:rsid w:val="006F5E75"/>
    <w:rsid w:val="00700C3C"/>
    <w:rsid w:val="00715E77"/>
    <w:rsid w:val="0071691A"/>
    <w:rsid w:val="00722BE9"/>
    <w:rsid w:val="0072442D"/>
    <w:rsid w:val="00727154"/>
    <w:rsid w:val="00753C15"/>
    <w:rsid w:val="00767B8E"/>
    <w:rsid w:val="0077688B"/>
    <w:rsid w:val="007875AB"/>
    <w:rsid w:val="0079179B"/>
    <w:rsid w:val="00792F5F"/>
    <w:rsid w:val="0079497C"/>
    <w:rsid w:val="007A2366"/>
    <w:rsid w:val="007A467F"/>
    <w:rsid w:val="007A78DD"/>
    <w:rsid w:val="007B44AA"/>
    <w:rsid w:val="007B78AE"/>
    <w:rsid w:val="007C06B8"/>
    <w:rsid w:val="007D30BE"/>
    <w:rsid w:val="007D7E49"/>
    <w:rsid w:val="007E009E"/>
    <w:rsid w:val="007E5632"/>
    <w:rsid w:val="007F0AF9"/>
    <w:rsid w:val="007F11C2"/>
    <w:rsid w:val="007F1BDE"/>
    <w:rsid w:val="008079D0"/>
    <w:rsid w:val="00822796"/>
    <w:rsid w:val="008232EE"/>
    <w:rsid w:val="008235A7"/>
    <w:rsid w:val="0082708C"/>
    <w:rsid w:val="00830B2E"/>
    <w:rsid w:val="00832EDC"/>
    <w:rsid w:val="00860815"/>
    <w:rsid w:val="008609D4"/>
    <w:rsid w:val="00863234"/>
    <w:rsid w:val="00872782"/>
    <w:rsid w:val="008818B3"/>
    <w:rsid w:val="008949E5"/>
    <w:rsid w:val="00896B50"/>
    <w:rsid w:val="00897ED5"/>
    <w:rsid w:val="008A4AEB"/>
    <w:rsid w:val="008A4F73"/>
    <w:rsid w:val="008B03D2"/>
    <w:rsid w:val="008B0D6E"/>
    <w:rsid w:val="008B6B63"/>
    <w:rsid w:val="008C5608"/>
    <w:rsid w:val="008D0D63"/>
    <w:rsid w:val="008D4A51"/>
    <w:rsid w:val="008E2299"/>
    <w:rsid w:val="008E7515"/>
    <w:rsid w:val="008E7AAE"/>
    <w:rsid w:val="008F4FE8"/>
    <w:rsid w:val="008F67D5"/>
    <w:rsid w:val="00905EB2"/>
    <w:rsid w:val="00913284"/>
    <w:rsid w:val="009136E6"/>
    <w:rsid w:val="0091574D"/>
    <w:rsid w:val="00921A49"/>
    <w:rsid w:val="00930AB4"/>
    <w:rsid w:val="009310F6"/>
    <w:rsid w:val="00934B11"/>
    <w:rsid w:val="00936C8C"/>
    <w:rsid w:val="00947977"/>
    <w:rsid w:val="0095647A"/>
    <w:rsid w:val="009622E9"/>
    <w:rsid w:val="00976889"/>
    <w:rsid w:val="00984BD8"/>
    <w:rsid w:val="0099007B"/>
    <w:rsid w:val="00991446"/>
    <w:rsid w:val="00991F06"/>
    <w:rsid w:val="0099336C"/>
    <w:rsid w:val="009B2BE7"/>
    <w:rsid w:val="009C6E0C"/>
    <w:rsid w:val="009C7915"/>
    <w:rsid w:val="009D1429"/>
    <w:rsid w:val="009D191A"/>
    <w:rsid w:val="009D1B80"/>
    <w:rsid w:val="009D2DCD"/>
    <w:rsid w:val="009D43EA"/>
    <w:rsid w:val="009E04A4"/>
    <w:rsid w:val="009E29A0"/>
    <w:rsid w:val="009E3899"/>
    <w:rsid w:val="009E6173"/>
    <w:rsid w:val="009F2359"/>
    <w:rsid w:val="009F2D83"/>
    <w:rsid w:val="00A037AC"/>
    <w:rsid w:val="00A0719B"/>
    <w:rsid w:val="00A164E4"/>
    <w:rsid w:val="00A319F1"/>
    <w:rsid w:val="00A34CF2"/>
    <w:rsid w:val="00A37BDC"/>
    <w:rsid w:val="00A55521"/>
    <w:rsid w:val="00A65148"/>
    <w:rsid w:val="00A65E19"/>
    <w:rsid w:val="00A938F4"/>
    <w:rsid w:val="00AA2445"/>
    <w:rsid w:val="00AA3852"/>
    <w:rsid w:val="00AB424F"/>
    <w:rsid w:val="00AB7967"/>
    <w:rsid w:val="00AC0F64"/>
    <w:rsid w:val="00AC2C20"/>
    <w:rsid w:val="00AD2EA6"/>
    <w:rsid w:val="00AD4425"/>
    <w:rsid w:val="00AD5EDE"/>
    <w:rsid w:val="00AE68C9"/>
    <w:rsid w:val="00AF1E71"/>
    <w:rsid w:val="00B04482"/>
    <w:rsid w:val="00B12D23"/>
    <w:rsid w:val="00B1311B"/>
    <w:rsid w:val="00B20FE5"/>
    <w:rsid w:val="00B22185"/>
    <w:rsid w:val="00B257FB"/>
    <w:rsid w:val="00B25C61"/>
    <w:rsid w:val="00B31CD5"/>
    <w:rsid w:val="00B71203"/>
    <w:rsid w:val="00B85EF7"/>
    <w:rsid w:val="00B914EC"/>
    <w:rsid w:val="00B931FB"/>
    <w:rsid w:val="00B9602E"/>
    <w:rsid w:val="00B96CD8"/>
    <w:rsid w:val="00BA312D"/>
    <w:rsid w:val="00BA40E1"/>
    <w:rsid w:val="00BB628C"/>
    <w:rsid w:val="00BC609C"/>
    <w:rsid w:val="00BD1397"/>
    <w:rsid w:val="00BE61F8"/>
    <w:rsid w:val="00BF0F85"/>
    <w:rsid w:val="00BF1965"/>
    <w:rsid w:val="00BF5D9B"/>
    <w:rsid w:val="00C01EC5"/>
    <w:rsid w:val="00C1735B"/>
    <w:rsid w:val="00C241FB"/>
    <w:rsid w:val="00C27477"/>
    <w:rsid w:val="00C36F1A"/>
    <w:rsid w:val="00C4004A"/>
    <w:rsid w:val="00C429E9"/>
    <w:rsid w:val="00C511E2"/>
    <w:rsid w:val="00C67E98"/>
    <w:rsid w:val="00C73576"/>
    <w:rsid w:val="00C76D11"/>
    <w:rsid w:val="00C77163"/>
    <w:rsid w:val="00C86338"/>
    <w:rsid w:val="00C94DAA"/>
    <w:rsid w:val="00CA63F9"/>
    <w:rsid w:val="00CB0263"/>
    <w:rsid w:val="00CC1897"/>
    <w:rsid w:val="00CD3E4B"/>
    <w:rsid w:val="00CD4F1F"/>
    <w:rsid w:val="00CD5220"/>
    <w:rsid w:val="00CE49A8"/>
    <w:rsid w:val="00CE57C7"/>
    <w:rsid w:val="00CF4A02"/>
    <w:rsid w:val="00D0152A"/>
    <w:rsid w:val="00D02620"/>
    <w:rsid w:val="00D12985"/>
    <w:rsid w:val="00D14457"/>
    <w:rsid w:val="00D23496"/>
    <w:rsid w:val="00D2494F"/>
    <w:rsid w:val="00D27D3E"/>
    <w:rsid w:val="00D35EF3"/>
    <w:rsid w:val="00D37EDB"/>
    <w:rsid w:val="00D433D2"/>
    <w:rsid w:val="00D456B4"/>
    <w:rsid w:val="00D5134D"/>
    <w:rsid w:val="00D555CA"/>
    <w:rsid w:val="00D57F12"/>
    <w:rsid w:val="00D60BD6"/>
    <w:rsid w:val="00D62CB5"/>
    <w:rsid w:val="00D6303B"/>
    <w:rsid w:val="00D63A77"/>
    <w:rsid w:val="00D71120"/>
    <w:rsid w:val="00D72000"/>
    <w:rsid w:val="00D736A7"/>
    <w:rsid w:val="00D75376"/>
    <w:rsid w:val="00D77B5B"/>
    <w:rsid w:val="00D83900"/>
    <w:rsid w:val="00D83E1D"/>
    <w:rsid w:val="00D84F50"/>
    <w:rsid w:val="00D85F06"/>
    <w:rsid w:val="00D86423"/>
    <w:rsid w:val="00D8739D"/>
    <w:rsid w:val="00D9394C"/>
    <w:rsid w:val="00D9759D"/>
    <w:rsid w:val="00DA1558"/>
    <w:rsid w:val="00DA2691"/>
    <w:rsid w:val="00DA3F8C"/>
    <w:rsid w:val="00DA6424"/>
    <w:rsid w:val="00DC0FCB"/>
    <w:rsid w:val="00DC159A"/>
    <w:rsid w:val="00DD330B"/>
    <w:rsid w:val="00DD616E"/>
    <w:rsid w:val="00DE5B16"/>
    <w:rsid w:val="00DE6089"/>
    <w:rsid w:val="00DF2636"/>
    <w:rsid w:val="00DF7376"/>
    <w:rsid w:val="00E068E0"/>
    <w:rsid w:val="00E15A60"/>
    <w:rsid w:val="00E15B1F"/>
    <w:rsid w:val="00E20CDE"/>
    <w:rsid w:val="00E2534E"/>
    <w:rsid w:val="00E2727C"/>
    <w:rsid w:val="00E55295"/>
    <w:rsid w:val="00E61E1F"/>
    <w:rsid w:val="00E65FFE"/>
    <w:rsid w:val="00E809E4"/>
    <w:rsid w:val="00E87406"/>
    <w:rsid w:val="00EB60AA"/>
    <w:rsid w:val="00EB6BB8"/>
    <w:rsid w:val="00EC5C41"/>
    <w:rsid w:val="00ED0A19"/>
    <w:rsid w:val="00ED4A98"/>
    <w:rsid w:val="00ED77AB"/>
    <w:rsid w:val="00EE6551"/>
    <w:rsid w:val="00EF122D"/>
    <w:rsid w:val="00EF1FFF"/>
    <w:rsid w:val="00EF47EE"/>
    <w:rsid w:val="00EF49A7"/>
    <w:rsid w:val="00F002E4"/>
    <w:rsid w:val="00F035A4"/>
    <w:rsid w:val="00F040B0"/>
    <w:rsid w:val="00F07797"/>
    <w:rsid w:val="00F07A25"/>
    <w:rsid w:val="00F211A3"/>
    <w:rsid w:val="00F31C99"/>
    <w:rsid w:val="00F31E73"/>
    <w:rsid w:val="00F639B5"/>
    <w:rsid w:val="00F71427"/>
    <w:rsid w:val="00F7566F"/>
    <w:rsid w:val="00F76E05"/>
    <w:rsid w:val="00F80BDC"/>
    <w:rsid w:val="00F854D4"/>
    <w:rsid w:val="00F87B87"/>
    <w:rsid w:val="00FA04ED"/>
    <w:rsid w:val="00FA2C87"/>
    <w:rsid w:val="00FA4112"/>
    <w:rsid w:val="00FB1AB0"/>
    <w:rsid w:val="00FB5B55"/>
    <w:rsid w:val="00FD40BF"/>
    <w:rsid w:val="00FE0BDC"/>
    <w:rsid w:val="00FE2539"/>
    <w:rsid w:val="00FF58E6"/>
    <w:rsid w:val="00FF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690066"/>
  <w15:chartTrackingRefBased/>
  <w15:docId w15:val="{246C9F6E-7961-442F-9FA7-27D5E815B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031F"/>
    <w:pPr>
      <w:spacing w:before="120"/>
    </w:pPr>
    <w:rPr>
      <w:rFonts w:ascii="Lato" w:hAnsi="La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4F30"/>
    <w:pPr>
      <w:keepNext/>
      <w:keepLines/>
      <w:pBdr>
        <w:bottom w:val="single" w:sz="18" w:space="1" w:color="9364AC"/>
      </w:pBdr>
      <w:spacing w:before="240" w:after="120"/>
      <w:outlineLvl w:val="0"/>
    </w:pPr>
    <w:rPr>
      <w:rFonts w:ascii="Montserrat SemiBold" w:eastAsiaTheme="majorEastAsia" w:hAnsi="Montserrat SemiBold" w:cstheme="majorBidi"/>
      <w:color w:val="273574"/>
      <w:w w:val="90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61F8"/>
    <w:pPr>
      <w:keepNext/>
      <w:keepLines/>
      <w:spacing w:after="120"/>
      <w:outlineLvl w:val="1"/>
    </w:pPr>
    <w:rPr>
      <w:rFonts w:ascii="Montserrat Medium" w:eastAsiaTheme="majorEastAsia" w:hAnsi="Montserrat Medium" w:cstheme="majorBidi"/>
      <w:color w:val="007CAD"/>
      <w:spacing w:val="8"/>
      <w:w w:val="80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14EC"/>
    <w:pPr>
      <w:spacing w:before="360" w:after="120"/>
      <w:outlineLvl w:val="2"/>
    </w:pPr>
    <w:rPr>
      <w:color w:val="257E8C"/>
      <w:spacing w:val="6"/>
      <w:sz w:val="28"/>
      <w:szCs w:val="32"/>
      <w14:textFill>
        <w14:solidFill>
          <w14:srgbClr w14:val="257E8C">
            <w14:lumMod w14:val="85000"/>
            <w14:lumOff w14:val="15000"/>
          </w14:srgbClr>
        </w14:solidFill>
      </w14:textFill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1A3AE6"/>
    <w:pPr>
      <w:outlineLvl w:val="3"/>
    </w:pPr>
    <w:rPr>
      <w:color w:val="000000" w:themeColor="text1"/>
      <w:szCs w:val="24"/>
      <w14:textFill>
        <w14:solidFill>
          <w14:schemeClr w14:val="tx1">
            <w14:lumMod w14:val="85000"/>
            <w14:lumOff w14:val="15000"/>
            <w14:lumMod w14:val="85000"/>
            <w14:lumOff w14:val="15000"/>
          </w14:schemeClr>
        </w14:solidFill>
      </w14:textFill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3E4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3F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3F00"/>
  </w:style>
  <w:style w:type="paragraph" w:styleId="Footer">
    <w:name w:val="footer"/>
    <w:basedOn w:val="Normal"/>
    <w:link w:val="FooterChar"/>
    <w:uiPriority w:val="99"/>
    <w:unhideWhenUsed/>
    <w:rsid w:val="00193F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3F00"/>
  </w:style>
  <w:style w:type="table" w:styleId="TableGrid">
    <w:name w:val="Table Grid"/>
    <w:basedOn w:val="TableNormal"/>
    <w:unhideWhenUsed/>
    <w:rsid w:val="007F1B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7F1BD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3E4B"/>
    <w:rPr>
      <w:color w:val="0077A6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747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7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7E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44F30"/>
    <w:rPr>
      <w:rFonts w:ascii="Montserrat SemiBold" w:eastAsiaTheme="majorEastAsia" w:hAnsi="Montserrat SemiBold" w:cstheme="majorBidi"/>
      <w:color w:val="273574"/>
      <w:w w:val="90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BE61F8"/>
    <w:rPr>
      <w:rFonts w:ascii="Montserrat Medium" w:eastAsiaTheme="majorEastAsia" w:hAnsi="Montserrat Medium" w:cstheme="majorBidi"/>
      <w:color w:val="007CAD"/>
      <w:spacing w:val="8"/>
      <w:w w:val="8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914EC"/>
    <w:rPr>
      <w:rFonts w:ascii="Lato" w:hAnsi="Lato"/>
      <w:color w:val="257E8C"/>
      <w:spacing w:val="6"/>
      <w:sz w:val="28"/>
      <w:szCs w:val="32"/>
      <w14:textFill>
        <w14:solidFill>
          <w14:srgbClr w14:val="257E8C">
            <w14:lumMod w14:val="85000"/>
            <w14:lumOff w14:val="15000"/>
          </w14:srgbClr>
        </w14:solidFill>
      </w14:textFill>
    </w:rPr>
  </w:style>
  <w:style w:type="character" w:customStyle="1" w:styleId="Heading4Char">
    <w:name w:val="Heading 4 Char"/>
    <w:basedOn w:val="DefaultParagraphFont"/>
    <w:link w:val="Heading4"/>
    <w:uiPriority w:val="9"/>
    <w:rsid w:val="001A3AE6"/>
    <w:rPr>
      <w:rFonts w:ascii="Lato" w:hAnsi="Lato"/>
      <w:i/>
      <w:iCs/>
      <w:color w:val="262626" w:themeColor="text1" w:themeTint="D9"/>
      <w:spacing w:val="6"/>
      <w:sz w:val="24"/>
      <w:szCs w:val="24"/>
    </w:rPr>
  </w:style>
  <w:style w:type="table" w:styleId="GridTable4-Accent5">
    <w:name w:val="Grid Table 4 Accent 5"/>
    <w:basedOn w:val="TableNormal"/>
    <w:uiPriority w:val="49"/>
    <w:rsid w:val="00467CC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3-Accent5">
    <w:name w:val="List Table 3 Accent 5"/>
    <w:basedOn w:val="TableNormal"/>
    <w:uiPriority w:val="48"/>
    <w:rsid w:val="00467CC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GridTable1Light-Accent5">
    <w:name w:val="Grid Table 1 Light Accent 5"/>
    <w:basedOn w:val="TableNormal"/>
    <w:uiPriority w:val="46"/>
    <w:rsid w:val="00467CC9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Bulletheader-BoldUnderlineDarkGreyEmphasis">
    <w:name w:val="Bullet header - Bold Underline Dark Grey Emphasis"/>
    <w:basedOn w:val="ListParagraph"/>
    <w:link w:val="Bulletheader-BoldUnderlineDarkGreyEmphasisChar"/>
    <w:qFormat/>
    <w:rsid w:val="00AB7967"/>
    <w:pPr>
      <w:numPr>
        <w:numId w:val="12"/>
      </w:numPr>
      <w:ind w:left="360"/>
    </w:pPr>
    <w:rPr>
      <w:b/>
      <w:bCs/>
      <w:color w:val="404040" w:themeColor="text1" w:themeTint="BF"/>
      <w:u w:val="single"/>
    </w:rPr>
  </w:style>
  <w:style w:type="paragraph" w:customStyle="1" w:styleId="Bullet1">
    <w:name w:val="Bullet 1"/>
    <w:basedOn w:val="ListParagraph"/>
    <w:link w:val="Bullet1Char"/>
    <w:qFormat/>
    <w:rsid w:val="00213E47"/>
    <w:pPr>
      <w:numPr>
        <w:numId w:val="14"/>
      </w:numPr>
      <w:spacing w:after="120" w:line="280" w:lineRule="atLeast"/>
    </w:pPr>
    <w:rPr>
      <w:bCs/>
      <w:color w:val="000000" w:themeColor="text1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B7967"/>
    <w:rPr>
      <w:rFonts w:ascii="Lato" w:hAnsi="Lato"/>
    </w:rPr>
  </w:style>
  <w:style w:type="character" w:customStyle="1" w:styleId="Bulletheader-BoldUnderlineDarkGreyEmphasisChar">
    <w:name w:val="Bullet header - Bold Underline Dark Grey Emphasis Char"/>
    <w:basedOn w:val="ListParagraphChar"/>
    <w:link w:val="Bulletheader-BoldUnderlineDarkGreyEmphasis"/>
    <w:rsid w:val="00AB7967"/>
    <w:rPr>
      <w:rFonts w:ascii="Lato" w:hAnsi="Lato"/>
      <w:b/>
      <w:bCs/>
      <w:color w:val="404040" w:themeColor="text1" w:themeTint="B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20CDE"/>
    <w:rPr>
      <w:sz w:val="16"/>
      <w:szCs w:val="16"/>
    </w:rPr>
  </w:style>
  <w:style w:type="character" w:customStyle="1" w:styleId="Bullet1Char">
    <w:name w:val="Bullet 1 Char"/>
    <w:basedOn w:val="ListParagraphChar"/>
    <w:link w:val="Bullet1"/>
    <w:rsid w:val="00354861"/>
    <w:rPr>
      <w:rFonts w:ascii="Lato" w:hAnsi="Lato"/>
      <w:bCs/>
      <w:color w:val="000000" w:themeColor="text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0CD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0CDE"/>
    <w:rPr>
      <w:rFonts w:ascii="Lato" w:hAnsi="La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0C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0CDE"/>
    <w:rPr>
      <w:rFonts w:ascii="Lato" w:hAnsi="Lato"/>
      <w:b/>
      <w:bCs/>
      <w:sz w:val="20"/>
      <w:szCs w:val="20"/>
    </w:rPr>
  </w:style>
  <w:style w:type="table" w:styleId="ListTable6Colorful-Accent5">
    <w:name w:val="List Table 6 Colorful Accent 5"/>
    <w:basedOn w:val="TableNormal"/>
    <w:uiPriority w:val="51"/>
    <w:rsid w:val="004A7717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2-Accent5">
    <w:name w:val="List Table 2 Accent 5"/>
    <w:basedOn w:val="TableNormal"/>
    <w:uiPriority w:val="47"/>
    <w:rsid w:val="004A7717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4A77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ListTable5Dark-Accent5">
    <w:name w:val="List Table 5 Dark Accent 5"/>
    <w:basedOn w:val="TableNormal"/>
    <w:uiPriority w:val="50"/>
    <w:rsid w:val="004A7717"/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styleId="NoSpacing">
    <w:name w:val="No Spacing"/>
    <w:uiPriority w:val="1"/>
    <w:qFormat/>
    <w:rsid w:val="00F07A25"/>
    <w:rPr>
      <w:rFonts w:asciiTheme="minorHAnsi" w:hAnsiTheme="minorHAnsi" w:cstheme="minorBidi"/>
    </w:rPr>
  </w:style>
  <w:style w:type="paragraph" w:customStyle="1" w:styleId="Default">
    <w:name w:val="Default"/>
    <w:rsid w:val="00E15B1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15B1F"/>
    <w:pPr>
      <w:spacing w:before="0"/>
    </w:pPr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5B1F"/>
    <w:rPr>
      <w:rFonts w:ascii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15B1F"/>
    <w:rPr>
      <w:vertAlign w:val="superscript"/>
    </w:rPr>
  </w:style>
  <w:style w:type="character" w:styleId="Strong">
    <w:name w:val="Strong"/>
    <w:basedOn w:val="DefaultParagraphFont"/>
    <w:uiPriority w:val="22"/>
    <w:qFormat/>
    <w:rsid w:val="00E15B1F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008AC"/>
    <w:pPr>
      <w:spacing w:before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008AC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008AC"/>
    <w:rPr>
      <w:vertAlign w:val="superscrip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3E47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leChar">
    <w:name w:val="Title Char"/>
    <w:basedOn w:val="DefaultParagraphFont"/>
    <w:link w:val="Title"/>
    <w:uiPriority w:val="10"/>
    <w:rsid w:val="00984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984BD8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1">
    <w:name w:val="Title Char1"/>
    <w:basedOn w:val="DefaultParagraphFont"/>
    <w:uiPriority w:val="10"/>
    <w:rsid w:val="00984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C511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styleId="TOCHeading">
    <w:name w:val="TOC Heading"/>
    <w:basedOn w:val="Heading1"/>
    <w:next w:val="Normal"/>
    <w:uiPriority w:val="39"/>
    <w:unhideWhenUsed/>
    <w:qFormat/>
    <w:rsid w:val="00BA312D"/>
    <w:pPr>
      <w:pBdr>
        <w:bottom w:val="none" w:sz="0" w:space="0" w:color="auto"/>
      </w:pBdr>
      <w:spacing w:after="0" w:line="259" w:lineRule="auto"/>
      <w:outlineLvl w:val="9"/>
    </w:pPr>
    <w:rPr>
      <w:rFonts w:asciiTheme="majorHAnsi" w:hAnsiTheme="majorHAnsi"/>
      <w:color w:val="365F91" w:themeColor="accent1" w:themeShade="BF"/>
      <w:w w:val="10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A312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A312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A312D"/>
    <w:pPr>
      <w:spacing w:after="100"/>
      <w:ind w:left="440"/>
    </w:pPr>
  </w:style>
  <w:style w:type="paragraph" w:customStyle="1" w:styleId="CAHeading">
    <w:name w:val="CA Heading"/>
    <w:basedOn w:val="Heading1"/>
    <w:link w:val="CAHeadingChar"/>
    <w:qFormat/>
    <w:rsid w:val="00B257FB"/>
    <w:pPr>
      <w:jc w:val="both"/>
    </w:pPr>
    <w:rPr>
      <w:rFonts w:ascii="Century Gothic" w:hAnsi="Century Gothic"/>
      <w:color w:val="002060"/>
    </w:rPr>
  </w:style>
  <w:style w:type="character" w:customStyle="1" w:styleId="CAHeadingChar">
    <w:name w:val="CA Heading Char"/>
    <w:basedOn w:val="Heading1Char"/>
    <w:link w:val="CAHeading"/>
    <w:rsid w:val="00B257FB"/>
    <w:rPr>
      <w:rFonts w:ascii="Century Gothic" w:eastAsiaTheme="majorEastAsia" w:hAnsi="Century Gothic" w:cstheme="majorBidi"/>
      <w:color w:val="002060"/>
      <w:w w:val="90"/>
      <w:sz w:val="44"/>
      <w:szCs w:val="44"/>
    </w:rPr>
  </w:style>
  <w:style w:type="paragraph" w:customStyle="1" w:styleId="CAHeading1">
    <w:name w:val="CA Heading 1"/>
    <w:basedOn w:val="Normal"/>
    <w:next w:val="Heading1"/>
    <w:link w:val="CAHeading1Char"/>
    <w:qFormat/>
    <w:rsid w:val="00B257FB"/>
    <w:rPr>
      <w:rFonts w:ascii="Century Gothic" w:eastAsia="Calibri" w:hAnsi="Century Gothic" w:cs="Calibri"/>
      <w:color w:val="7030A0"/>
      <w:sz w:val="40"/>
      <w:lang w:val="en-GB"/>
    </w:rPr>
  </w:style>
  <w:style w:type="character" w:customStyle="1" w:styleId="CAHeading1Char">
    <w:name w:val="CA Heading 1 Char"/>
    <w:basedOn w:val="DefaultParagraphFont"/>
    <w:link w:val="CAHeading1"/>
    <w:rsid w:val="00B257FB"/>
    <w:rPr>
      <w:rFonts w:ascii="Century Gothic" w:eastAsia="Calibri" w:hAnsi="Century Gothic" w:cs="Calibri"/>
      <w:color w:val="7030A0"/>
      <w:sz w:val="4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6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ollabdigitalhealth.org.nz/wp-content/uploads/2022/03/HC21125.pdf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pac01.safelinks.protection.outlook.com/?url=https%3A%2F%2Fvimeo.com%2F233244862&amp;data=01%7C01%7Cruthr%40marlboroughpho.org.nz%7C80e059b8de9a4f6027f708d5d5932641%7Cdf1be05954ce46708bf3bec2a1e6d3d4%7C0&amp;sdata=DKmVjPXpwFC4aBA7CBVLmUxAeJ2aRgBv8VGsKLkAhVM%3D&amp;reserved=0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view.officeapps.live.com/op/view.aspx?src=https%3A%2F%2Fwww.healthcarehome.org.nz%2Fdownload%2F7-4-triage-presentation-gore-medical.pptx&amp;wdOrigin=BROWSELIN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@collab.org.n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yBrunenberg\OneDrive%20-%20T&#363;%20Ora%20Compass%20Health\Documents\Collaborative%20Aotearoa\Resources%20tempate%20-%20Collab%20purp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9e7290-edae-4a5b-bbc2-fbf4f079759f" xsi:nil="true"/>
    <lcf76f155ced4ddcb4097134ff3c332f xmlns="630ff66b-0282-4fbd-b557-f964a37d599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37579468B92A469BAB098BE6544377" ma:contentTypeVersion="15" ma:contentTypeDescription="Create a new document." ma:contentTypeScope="" ma:versionID="a611b3cbe7fc708382bfabfba1d156b7">
  <xsd:schema xmlns:xsd="http://www.w3.org/2001/XMLSchema" xmlns:xs="http://www.w3.org/2001/XMLSchema" xmlns:p="http://schemas.microsoft.com/office/2006/metadata/properties" xmlns:ns2="630ff66b-0282-4fbd-b557-f964a37d5992" xmlns:ns3="6d9e7290-edae-4a5b-bbc2-fbf4f079759f" targetNamespace="http://schemas.microsoft.com/office/2006/metadata/properties" ma:root="true" ma:fieldsID="dc2a526be5c67f4173c81022042b54bd" ns2:_="" ns3:_="">
    <xsd:import namespace="630ff66b-0282-4fbd-b557-f964a37d5992"/>
    <xsd:import namespace="6d9e7290-edae-4a5b-bbc2-fbf4f07975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0ff66b-0282-4fbd-b557-f964a37d59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c89a7e1-a1c3-4329-b803-1a8445438b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e7290-edae-4a5b-bbc2-fbf4f079759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ad1f61e-5610-4389-a0d3-6496b6ee82ff}" ma:internalName="TaxCatchAll" ma:showField="CatchAllData" ma:web="6d9e7290-edae-4a5b-bbc2-fbf4f07975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AC93D2-F378-4D35-8424-C47F91B055C6}">
  <ds:schemaRefs>
    <ds:schemaRef ds:uri="http://purl.org/dc/elements/1.1/"/>
    <ds:schemaRef ds:uri="630ff66b-0282-4fbd-b557-f964a37d5992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6d9e7290-edae-4a5b-bbc2-fbf4f079759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579F32D-7AFD-4786-9471-512CB3A0F9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0ff66b-0282-4fbd-b557-f964a37d5992"/>
    <ds:schemaRef ds:uri="6d9e7290-edae-4a5b-bbc2-fbf4f07975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D27342-5C4E-42DC-AF2F-58B34161E0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193484-88BF-4237-9C45-4EF64B8C5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Resources tempate - Collab purple</Template>
  <TotalTime>0</TotalTime>
  <Pages>2</Pages>
  <Words>459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 Brunenberg</dc:creator>
  <cp:keywords/>
  <dc:description/>
  <cp:lastModifiedBy>Ny Brunenberg</cp:lastModifiedBy>
  <cp:revision>2</cp:revision>
  <cp:lastPrinted>2020-09-27T23:35:00Z</cp:lastPrinted>
  <dcterms:created xsi:type="dcterms:W3CDTF">2024-01-23T01:11:00Z</dcterms:created>
  <dcterms:modified xsi:type="dcterms:W3CDTF">2024-01-23T01:11:00Z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0x0101005C37579468B92A469BAB098BE6544377</vt:lpwstr>
  </property>
  <property fmtid="{D5CDD505-2E9C-101B-9397-08002B2CF9AE}" pid="3" name="Order">
    <vt:r8>20239400</vt:r8>
  </property>
  <property fmtid="{D5CDD505-2E9C-101B-9397-08002B2CF9AE}" pid="4" name="_ExtendedDescription">
    <vt:lpwstr/>
  </property>
  <property fmtid="{D5CDD505-2E9C-101B-9397-08002B2CF9AE}" pid="5" name="MediaServiceImageTags">
    <vt:lpwstr/>
  </property>
</Properties>
</file>